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hint="eastAsia" w:ascii="黑体" w:hAnsi="黑体" w:eastAsia="黑体"/>
          <w:color w:val="auto"/>
          <w:szCs w:val="32"/>
        </w:rPr>
      </w:pPr>
      <w:bookmarkStart w:id="0" w:name="_Toc359603340"/>
      <w:r>
        <w:rPr>
          <w:rFonts w:hint="eastAsia" w:ascii="黑体" w:hAnsi="黑体" w:eastAsia="黑体"/>
          <w:color w:val="auto"/>
          <w:szCs w:val="32"/>
        </w:rPr>
        <w:t>福建省图书馆中文图书机读目录编目规则</w:t>
      </w:r>
      <w:bookmarkEnd w:id="0"/>
    </w:p>
    <w:p>
      <w:pPr>
        <w:spacing w:line="360" w:lineRule="auto"/>
        <w:jc w:val="left"/>
        <w:rPr>
          <w:rFonts w:hint="eastAsia" w:ascii="仿宋" w:hAnsi="仿宋" w:eastAsia="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为了使我馆中文图书书目数据的著录标准化，规范化，尽量符合全国</w:t>
      </w:r>
      <w:r>
        <w:rPr>
          <w:rFonts w:hint="eastAsia" w:ascii="仿宋" w:hAnsi="仿宋" w:eastAsia="仿宋" w:cs="仿宋"/>
          <w:color w:val="auto"/>
          <w:sz w:val="24"/>
          <w:lang w:eastAsia="zh-CN"/>
        </w:rPr>
        <w:t>图书馆</w:t>
      </w:r>
      <w:r>
        <w:rPr>
          <w:rFonts w:hint="eastAsia" w:ascii="仿宋" w:hAnsi="仿宋" w:eastAsia="仿宋" w:cs="仿宋"/>
          <w:color w:val="auto"/>
          <w:sz w:val="24"/>
        </w:rPr>
        <w:t>联</w:t>
      </w:r>
      <w:r>
        <w:rPr>
          <w:rFonts w:hint="eastAsia" w:ascii="仿宋" w:hAnsi="仿宋" w:eastAsia="仿宋" w:cs="仿宋"/>
          <w:color w:val="auto"/>
          <w:sz w:val="24"/>
          <w:lang w:eastAsia="zh-CN"/>
        </w:rPr>
        <w:t>合</w:t>
      </w:r>
      <w:r>
        <w:rPr>
          <w:rFonts w:hint="eastAsia" w:ascii="仿宋" w:hAnsi="仿宋" w:eastAsia="仿宋" w:cs="仿宋"/>
          <w:color w:val="auto"/>
          <w:sz w:val="24"/>
        </w:rPr>
        <w:t>编</w:t>
      </w:r>
      <w:r>
        <w:rPr>
          <w:rFonts w:hint="eastAsia" w:ascii="仿宋" w:hAnsi="仿宋" w:eastAsia="仿宋" w:cs="仿宋"/>
          <w:color w:val="auto"/>
          <w:sz w:val="24"/>
          <w:lang w:eastAsia="zh-CN"/>
        </w:rPr>
        <w:t>目</w:t>
      </w:r>
      <w:r>
        <w:rPr>
          <w:rFonts w:hint="eastAsia" w:ascii="仿宋" w:hAnsi="仿宋" w:eastAsia="仿宋" w:cs="仿宋"/>
          <w:color w:val="auto"/>
          <w:sz w:val="24"/>
        </w:rPr>
        <w:t>中心的要求，现对我馆中文图书编目规则再次进行修订补充。</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lang w:eastAsia="zh-CN"/>
        </w:rPr>
        <w:t>一</w:t>
      </w:r>
      <w:r>
        <w:rPr>
          <w:rFonts w:hint="eastAsia" w:ascii="仿宋" w:hAnsi="仿宋" w:eastAsia="仿宋" w:cs="仿宋"/>
          <w:b/>
          <w:color w:val="auto"/>
          <w:sz w:val="24"/>
        </w:rPr>
        <w:t>、</w:t>
      </w:r>
      <w:r>
        <w:rPr>
          <w:rFonts w:hint="eastAsia" w:ascii="仿宋" w:hAnsi="仿宋" w:eastAsia="仿宋" w:cs="仿宋"/>
          <w:b/>
          <w:color w:val="auto"/>
          <w:sz w:val="24"/>
          <w:lang w:eastAsia="zh-CN"/>
        </w:rPr>
        <w:t>依据</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1.GB/T3792系列的有关规则</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2.UNIMARC手册</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3.ISBD统一版</w:t>
      </w:r>
    </w:p>
    <w:p>
      <w:pPr>
        <w:tabs>
          <w:tab w:val="left" w:pos="157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4.新版中国机读目录格式使用手册/国家图书馆编.</w:t>
      </w:r>
      <w:r>
        <w:rPr>
          <w:rFonts w:hint="eastAsia" w:ascii="仿宋" w:hAnsi="仿宋" w:eastAsia="仿宋" w:cs="仿宋"/>
          <w:color w:val="auto"/>
          <w:sz w:val="24"/>
          <w:szCs w:val="24"/>
        </w:rPr>
        <w:t>--</w:t>
      </w:r>
      <w:r>
        <w:rPr>
          <w:rFonts w:hint="eastAsia" w:ascii="仿宋" w:hAnsi="仿宋" w:eastAsia="仿宋" w:cs="仿宋"/>
          <w:color w:val="auto"/>
          <w:sz w:val="24"/>
        </w:rPr>
        <w:t>北京：北京图书馆出版社，2004</w:t>
      </w:r>
    </w:p>
    <w:p>
      <w:pPr>
        <w:tabs>
          <w:tab w:val="left" w:pos="157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5.中国文献编目规则（第二版）/国家图书馆《中国文献编目规则》修订组编.</w:t>
      </w:r>
      <w:r>
        <w:rPr>
          <w:rFonts w:hint="eastAsia" w:ascii="仿宋" w:hAnsi="仿宋" w:eastAsia="仿宋" w:cs="仿宋"/>
          <w:color w:val="auto"/>
          <w:sz w:val="24"/>
          <w:szCs w:val="24"/>
        </w:rPr>
        <w:t>--</w:t>
      </w:r>
      <w:r>
        <w:rPr>
          <w:rFonts w:hint="eastAsia" w:ascii="仿宋" w:hAnsi="仿宋" w:eastAsia="仿宋" w:cs="仿宋"/>
          <w:color w:val="auto"/>
          <w:sz w:val="24"/>
        </w:rPr>
        <w:t>北京：北京图书馆出版社，2005</w:t>
      </w:r>
    </w:p>
    <w:p>
      <w:pPr>
        <w:tabs>
          <w:tab w:val="left" w:pos="157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6.中文书目数据制作/全国图书馆联合编目中心，国家图书馆中文采编部编.</w:t>
      </w:r>
      <w:r>
        <w:rPr>
          <w:rFonts w:hint="eastAsia" w:ascii="仿宋" w:hAnsi="仿宋" w:eastAsia="仿宋" w:cs="仿宋"/>
          <w:color w:val="auto"/>
          <w:sz w:val="24"/>
          <w:szCs w:val="24"/>
        </w:rPr>
        <w:t>--</w:t>
      </w:r>
      <w:r>
        <w:rPr>
          <w:rFonts w:hint="eastAsia" w:ascii="仿宋" w:hAnsi="仿宋" w:eastAsia="仿宋" w:cs="仿宋"/>
          <w:color w:val="auto"/>
          <w:sz w:val="24"/>
        </w:rPr>
        <w:t>北京：国家图书馆出版社，2013</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二</w:t>
      </w:r>
      <w:r>
        <w:rPr>
          <w:rFonts w:hint="eastAsia" w:ascii="仿宋" w:hAnsi="仿宋" w:eastAsia="仿宋" w:cs="仿宋"/>
          <w:b/>
          <w:color w:val="auto"/>
          <w:sz w:val="24"/>
          <w:szCs w:val="24"/>
        </w:rPr>
        <w:t>、著录信息源</w:t>
      </w: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color w:val="auto"/>
          <w:sz w:val="24"/>
          <w:szCs w:val="24"/>
        </w:rPr>
        <w:t>著录信息源主要取自文献本身，文献本身信息不足，编目员可参考工具书等其他信息自拟著录内容。</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1．主要信息源</w:t>
      </w:r>
    </w:p>
    <w:p>
      <w:pPr>
        <w:pStyle w:val="5"/>
        <w:spacing w:line="360" w:lineRule="auto"/>
        <w:ind w:firstLine="480"/>
        <w:rPr>
          <w:rFonts w:hint="eastAsia" w:ascii="仿宋" w:hAnsi="仿宋" w:eastAsia="仿宋" w:cs="仿宋"/>
          <w:strike/>
          <w:color w:val="auto"/>
          <w:sz w:val="24"/>
          <w:szCs w:val="24"/>
        </w:rPr>
      </w:pPr>
      <w:r>
        <w:rPr>
          <w:rFonts w:hint="eastAsia" w:ascii="仿宋" w:hAnsi="仿宋" w:eastAsia="仿宋" w:cs="仿宋"/>
          <w:color w:val="auto"/>
          <w:sz w:val="24"/>
          <w:szCs w:val="24"/>
        </w:rPr>
        <w:t>普通图书的主要信息源为题名页。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2．规定信息源</w:t>
      </w:r>
    </w:p>
    <w:p>
      <w:pPr>
        <w:pStyle w:val="3"/>
        <w:spacing w:after="156" w:afterLines="50"/>
        <w:ind w:firstLine="420"/>
        <w:rPr>
          <w:rFonts w:hint="eastAsia" w:ascii="仿宋" w:hAnsi="仿宋" w:eastAsia="仿宋" w:cs="仿宋"/>
          <w:color w:val="auto"/>
          <w:sz w:val="24"/>
        </w:rPr>
      </w:pPr>
      <w:r>
        <w:rPr>
          <w:rFonts w:hint="eastAsia" w:ascii="仿宋" w:hAnsi="仿宋" w:eastAsia="仿宋" w:cs="仿宋"/>
          <w:color w:val="auto"/>
          <w:sz w:val="24"/>
        </w:rPr>
        <w:t>普通图书各著录项目的规定信息源及其选取的先后顺序如下表；取自规定信息源之外的信息置于方括号内，必要时在附注项说明。</w:t>
      </w:r>
    </w:p>
    <w:tbl>
      <w:tblPr>
        <w:tblStyle w:val="14"/>
        <w:tblW w:w="6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jc w:val="center"/>
              <w:rPr>
                <w:rFonts w:hint="eastAsia" w:ascii="仿宋" w:hAnsi="仿宋" w:eastAsia="仿宋" w:cs="仿宋"/>
                <w:color w:val="auto"/>
                <w:sz w:val="24"/>
              </w:rPr>
            </w:pPr>
            <w:r>
              <w:rPr>
                <w:rFonts w:hint="eastAsia" w:ascii="仿宋" w:hAnsi="仿宋" w:eastAsia="仿宋" w:cs="仿宋"/>
                <w:color w:val="auto"/>
                <w:sz w:val="24"/>
              </w:rPr>
              <w:t>著录项目</w:t>
            </w:r>
          </w:p>
        </w:tc>
        <w:tc>
          <w:tcPr>
            <w:tcW w:w="3488" w:type="dxa"/>
            <w:vAlign w:val="top"/>
          </w:tcPr>
          <w:p>
            <w:pPr>
              <w:pStyle w:val="3"/>
              <w:jc w:val="center"/>
              <w:rPr>
                <w:rFonts w:hint="eastAsia" w:ascii="仿宋" w:hAnsi="仿宋" w:eastAsia="仿宋" w:cs="仿宋"/>
                <w:color w:val="auto"/>
                <w:sz w:val="24"/>
              </w:rPr>
            </w:pPr>
            <w:r>
              <w:rPr>
                <w:rFonts w:hint="eastAsia" w:ascii="仿宋" w:hAnsi="仿宋" w:eastAsia="仿宋" w:cs="仿宋"/>
                <w:color w:val="auto"/>
                <w:sz w:val="24"/>
              </w:rPr>
              <w:t>规定信息源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题名与责任说明项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题名页或代题名页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版本项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题名页</w:t>
            </w:r>
            <w:r>
              <w:rPr>
                <w:rFonts w:hint="eastAsia" w:ascii="仿宋" w:hAnsi="仿宋" w:eastAsia="仿宋" w:cs="仿宋"/>
                <w:color w:val="auto"/>
                <w:sz w:val="24"/>
                <w:lang w:eastAsia="zh-CN"/>
              </w:rPr>
              <w:t>、</w:t>
            </w:r>
            <w:r>
              <w:rPr>
                <w:rFonts w:hint="eastAsia" w:ascii="仿宋" w:hAnsi="仿宋" w:eastAsia="仿宋" w:cs="仿宋"/>
                <w:color w:val="auto"/>
                <w:sz w:val="24"/>
              </w:rPr>
              <w:t>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出版、发行项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版权页、题名页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载体形态项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整部图书及附件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丛编项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题名页、版权页、封面、书脊、封底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附注项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任何信息源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标准编号与获得方式项</w:t>
            </w:r>
          </w:p>
        </w:tc>
        <w:tc>
          <w:tcPr>
            <w:tcW w:w="3488" w:type="dxa"/>
            <w:vAlign w:val="top"/>
          </w:tcPr>
          <w:p>
            <w:pPr>
              <w:pStyle w:val="3"/>
              <w:rPr>
                <w:rFonts w:hint="eastAsia" w:ascii="仿宋" w:hAnsi="仿宋" w:eastAsia="仿宋" w:cs="仿宋"/>
                <w:color w:val="auto"/>
                <w:sz w:val="24"/>
              </w:rPr>
            </w:pPr>
            <w:r>
              <w:rPr>
                <w:rFonts w:hint="eastAsia" w:ascii="仿宋" w:hAnsi="仿宋" w:eastAsia="仿宋" w:cs="仿宋"/>
                <w:color w:val="auto"/>
                <w:sz w:val="24"/>
              </w:rPr>
              <w:t>版权页、图书其余部分</w:t>
            </w:r>
          </w:p>
        </w:tc>
      </w:tr>
    </w:tbl>
    <w:p>
      <w:pPr>
        <w:pStyle w:val="5"/>
        <w:spacing w:line="360" w:lineRule="auto"/>
        <w:rPr>
          <w:rFonts w:hint="eastAsia" w:ascii="仿宋" w:hAnsi="仿宋" w:eastAsia="仿宋" w:cs="仿宋"/>
          <w:color w:val="auto"/>
          <w:sz w:val="24"/>
          <w:szCs w:val="24"/>
        </w:rPr>
      </w:pP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三</w:t>
      </w:r>
      <w:r>
        <w:rPr>
          <w:rFonts w:hint="eastAsia" w:ascii="仿宋" w:hAnsi="仿宋" w:eastAsia="仿宋" w:cs="仿宋"/>
          <w:b/>
          <w:color w:val="auto"/>
          <w:sz w:val="24"/>
          <w:szCs w:val="24"/>
        </w:rPr>
        <w:t>、著录用文字及标点符号</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1．著录用文字必须规范化。繁体字全部改为规范化简体字著录。如果原题的字无法录入，则按字库无字方法处理，著录393字段。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2．图书原题错字或漏字，应如实著录，同时将正确文字著录于540字段、7XX等相应字段。必要时，可在附注项说明。</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3．题名与责任说明项、版本项、出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版发行项、载体形态项及丛书项等著录元素一般采用图书本身出现的语言和文字客观著录；</w:t>
      </w:r>
      <w:r>
        <w:rPr>
          <w:rFonts w:hint="eastAsia" w:ascii="仿宋" w:hAnsi="仿宋" w:eastAsia="仿宋" w:cs="仿宋"/>
          <w:color w:val="auto"/>
          <w:sz w:val="24"/>
          <w:szCs w:val="24"/>
        </w:rPr>
        <w:t>但版次、出版发行年、载体形态项的卷（册）数、页数以及其他形态数量、尺寸、价格等数字，一律用阿拉伯数字著录。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4．图书原题的某些符号、图形无法录入时，可用其它相应的符号或文字代替并置于方括号“[ ]”内，同时在304字段说明。这两种情况均视为记录发生了变更，在100字段的第21位（变更记录代码）要选填“1”。</w:t>
      </w:r>
      <w:r>
        <w:rPr>
          <w:rFonts w:hint="eastAsia" w:ascii="仿宋" w:hAnsi="仿宋" w:eastAsia="仿宋" w:cs="仿宋"/>
          <w:color w:val="auto"/>
          <w:sz w:val="24"/>
          <w:szCs w:val="24"/>
        </w:rPr>
        <w:t>(“#”表示空格)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5．标点符号的著录。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基本原则是：遵循语言文字的书写规则，著录中文用中文标点符号，著录西文用西文标点符号。</w:t>
      </w:r>
      <w:r>
        <w:rPr>
          <w:rFonts w:hint="eastAsia" w:ascii="仿宋" w:hAnsi="仿宋" w:eastAsia="仿宋" w:cs="仿宋"/>
          <w:color w:val="auto"/>
          <w:sz w:val="24"/>
        </w:rPr>
        <w:t>题名与责任说明</w:t>
      </w:r>
      <w:r>
        <w:rPr>
          <w:rFonts w:hint="eastAsia" w:ascii="仿宋" w:hAnsi="仿宋" w:eastAsia="仿宋" w:cs="仿宋"/>
          <w:color w:val="auto"/>
          <w:sz w:val="24"/>
          <w:lang w:eastAsia="zh-CN"/>
        </w:rPr>
        <w:t>及说明附注</w:t>
      </w:r>
      <w:r>
        <w:rPr>
          <w:rFonts w:hint="eastAsia" w:ascii="仿宋" w:hAnsi="仿宋" w:eastAsia="仿宋" w:cs="仿宋"/>
          <w:color w:val="auto"/>
          <w:sz w:val="24"/>
        </w:rPr>
        <w:t>项中，同一种责任方式的不同责任者之间用逗号（全角）</w:t>
      </w:r>
      <w:r>
        <w:rPr>
          <w:rFonts w:hint="eastAsia" w:ascii="仿宋" w:hAnsi="仿宋" w:eastAsia="仿宋" w:cs="仿宋"/>
          <w:color w:val="auto"/>
          <w:sz w:val="24"/>
          <w:lang w:eastAsia="zh-CN"/>
        </w:rPr>
        <w:t>，不同责任方式责任者之间使用分号（全角）</w:t>
      </w:r>
      <w:r>
        <w:rPr>
          <w:rFonts w:hint="eastAsia" w:ascii="仿宋" w:hAnsi="仿宋" w:eastAsia="仿宋" w:cs="仿宋"/>
          <w:color w:val="auto"/>
          <w:sz w:val="24"/>
        </w:rPr>
        <w:t>。</w:t>
      </w:r>
      <w:r>
        <w:rPr>
          <w:rFonts w:hint="eastAsia" w:ascii="仿宋" w:hAnsi="仿宋" w:eastAsia="仿宋" w:cs="仿宋"/>
          <w:color w:val="auto"/>
          <w:sz w:val="24"/>
        </w:rPr>
        <w:t>300字段、330字段中的逗号和句号等均用中文标点符号。C++、3+X等的“+”号用西文状态下的“+”。中文之间的空格采用两个半角字符。表示起讫时间的用短横“-”。</w:t>
      </w:r>
    </w:p>
    <w:p>
      <w:pPr>
        <w:pStyle w:val="5"/>
        <w:spacing w:line="360" w:lineRule="auto"/>
        <w:ind w:hanging="315"/>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 xml:space="preserve">     以下情况采用半角标点符号：</w:t>
      </w:r>
    </w:p>
    <w:p>
      <w:pPr>
        <w:pStyle w:val="5"/>
        <w:numPr>
          <w:ilvl w:val="2"/>
          <w:numId w:val="1"/>
        </w:numPr>
        <w:spacing w:line="360" w:lineRule="auto"/>
        <w:rPr>
          <w:rStyle w:val="13"/>
          <w:rFonts w:hint="eastAsia" w:ascii="仿宋" w:hAnsi="仿宋" w:eastAsia="仿宋" w:cs="仿宋"/>
          <w:i w:val="0"/>
          <w:iCs w:val="0"/>
          <w:color w:val="auto"/>
          <w:sz w:val="24"/>
          <w:szCs w:val="24"/>
          <w:u w:val="none"/>
        </w:rPr>
      </w:pPr>
      <w:r>
        <w:rPr>
          <w:rStyle w:val="13"/>
          <w:rFonts w:hint="eastAsia" w:ascii="仿宋" w:hAnsi="仿宋" w:eastAsia="仿宋" w:cs="仿宋"/>
          <w:i w:val="0"/>
          <w:iCs w:val="0"/>
          <w:color w:val="auto"/>
          <w:sz w:val="24"/>
          <w:szCs w:val="24"/>
          <w:u w:val="none"/>
        </w:rPr>
        <w:t>010@d中的标点符号;</w:t>
      </w:r>
    </w:p>
    <w:p>
      <w:pPr>
        <w:pStyle w:val="5"/>
        <w:numPr>
          <w:ilvl w:val="2"/>
          <w:numId w:val="1"/>
        </w:numPr>
        <w:spacing w:line="360" w:lineRule="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rPr>
        <w:t>200@f、200@g中用于著录责任者国别、朝代、责任者原名的“( )”、“[ ]”;</w:t>
      </w:r>
    </w:p>
    <w:p>
      <w:pPr>
        <w:pStyle w:val="5"/>
        <w:numPr>
          <w:ilvl w:val="2"/>
          <w:numId w:val="1"/>
        </w:numPr>
        <w:spacing w:line="360" w:lineRule="auto"/>
        <w:rPr>
          <w:rStyle w:val="13"/>
          <w:rFonts w:hint="eastAsia" w:ascii="仿宋" w:hAnsi="仿宋" w:eastAsia="仿宋" w:cs="仿宋"/>
          <w:i w:val="0"/>
          <w:iCs w:val="0"/>
          <w:color w:val="auto"/>
          <w:sz w:val="24"/>
          <w:szCs w:val="24"/>
          <w:u w:val="none"/>
        </w:rPr>
      </w:pPr>
      <w:bookmarkStart w:id="1" w:name="_Hlt15583854"/>
      <w:bookmarkStart w:id="2" w:name="_Hlt15583853"/>
      <w:r>
        <w:rPr>
          <w:rStyle w:val="13"/>
          <w:rFonts w:hint="eastAsia" w:ascii="仿宋" w:hAnsi="仿宋" w:eastAsia="仿宋" w:cs="仿宋"/>
          <w:i w:val="0"/>
          <w:iCs w:val="0"/>
          <w:color w:val="auto"/>
          <w:sz w:val="24"/>
          <w:szCs w:val="24"/>
          <w:u w:val="none"/>
        </w:rPr>
        <w:t>215@a</w:t>
      </w:r>
      <w:bookmarkEnd w:id="1"/>
      <w:bookmarkEnd w:id="2"/>
      <w:r>
        <w:rPr>
          <w:rStyle w:val="13"/>
          <w:rFonts w:hint="eastAsia" w:ascii="仿宋" w:hAnsi="仿宋" w:eastAsia="仿宋" w:cs="仿宋"/>
          <w:i w:val="0"/>
          <w:iCs w:val="0"/>
          <w:color w:val="auto"/>
          <w:sz w:val="24"/>
          <w:szCs w:val="24"/>
          <w:u w:val="none"/>
        </w:rPr>
        <w:t>中的“</w:t>
      </w:r>
      <w:r>
        <w:rPr>
          <w:rStyle w:val="13"/>
          <w:rFonts w:hint="eastAsia" w:ascii="仿宋" w:hAnsi="仿宋" w:eastAsia="仿宋" w:cs="仿宋"/>
          <w:i w:val="0"/>
          <w:iCs w:val="0"/>
          <w:color w:val="auto"/>
          <w:sz w:val="24"/>
          <w:szCs w:val="24"/>
          <w:u w:val="none"/>
          <w:lang w:val="en-US" w:eastAsia="zh-CN"/>
        </w:rPr>
        <w:t>,</w:t>
      </w:r>
      <w:r>
        <w:rPr>
          <w:rStyle w:val="13"/>
          <w:rFonts w:hint="eastAsia" w:ascii="仿宋" w:hAnsi="仿宋" w:eastAsia="仿宋" w:cs="仿宋"/>
          <w:i w:val="0"/>
          <w:iCs w:val="0"/>
          <w:color w:val="auto"/>
          <w:sz w:val="24"/>
          <w:szCs w:val="24"/>
          <w:u w:val="none"/>
        </w:rPr>
        <w:t>”、“</w:t>
      </w:r>
      <w:r>
        <w:rPr>
          <w:rFonts w:hint="eastAsia" w:ascii="仿宋" w:hAnsi="仿宋" w:eastAsia="仿宋" w:cs="仿宋"/>
          <w:i w:val="0"/>
          <w:iCs w:val="0"/>
          <w:color w:val="auto"/>
          <w:sz w:val="24"/>
          <w:szCs w:val="24"/>
          <w:lang w:val="en-US" w:eastAsia="zh-CN"/>
        </w:rPr>
        <w:t>;</w:t>
      </w:r>
      <w:r>
        <w:rPr>
          <w:rFonts w:hint="eastAsia" w:ascii="仿宋" w:hAnsi="仿宋" w:eastAsia="仿宋" w:cs="仿宋"/>
          <w:i w:val="0"/>
          <w:iCs w:val="0"/>
          <w:color w:val="auto"/>
          <w:sz w:val="24"/>
          <w:szCs w:val="24"/>
          <w:lang w:eastAsia="zh-CN"/>
        </w:rPr>
        <w:t>”</w:t>
      </w:r>
      <w:r>
        <w:rPr>
          <w:rStyle w:val="13"/>
          <w:rFonts w:hint="eastAsia" w:ascii="仿宋" w:hAnsi="仿宋" w:eastAsia="仿宋" w:cs="仿宋"/>
          <w:i w:val="0"/>
          <w:iCs w:val="0"/>
          <w:color w:val="auto"/>
          <w:sz w:val="24"/>
          <w:szCs w:val="24"/>
          <w:u w:val="none"/>
        </w:rPr>
        <w:t>“( )”</w:t>
      </w:r>
      <w:r>
        <w:rPr>
          <w:rStyle w:val="13"/>
          <w:rFonts w:hint="eastAsia" w:ascii="仿宋" w:hAnsi="仿宋" w:eastAsia="仿宋" w:cs="仿宋"/>
          <w:i w:val="0"/>
          <w:iCs w:val="0"/>
          <w:color w:val="auto"/>
          <w:sz w:val="24"/>
          <w:szCs w:val="24"/>
          <w:u w:val="none"/>
          <w:lang w:eastAsia="zh-CN"/>
        </w:rPr>
        <w:t>，</w:t>
      </w:r>
      <w:r>
        <w:rPr>
          <w:rStyle w:val="13"/>
          <w:rFonts w:hint="eastAsia" w:ascii="仿宋" w:hAnsi="仿宋" w:eastAsia="仿宋" w:cs="仿宋"/>
          <w:i w:val="0"/>
          <w:iCs w:val="0"/>
          <w:color w:val="auto"/>
          <w:sz w:val="24"/>
          <w:szCs w:val="24"/>
          <w:u w:val="none"/>
        </w:rPr>
        <w:t>215@e中的“( )”“;”;</w:t>
      </w:r>
    </w:p>
    <w:p>
      <w:pPr>
        <w:pStyle w:val="5"/>
        <w:numPr>
          <w:ilvl w:val="2"/>
          <w:numId w:val="1"/>
        </w:numPr>
        <w:spacing w:line="360" w:lineRule="auto"/>
        <w:rPr>
          <w:rStyle w:val="13"/>
          <w:rFonts w:hint="eastAsia" w:ascii="仿宋" w:hAnsi="仿宋" w:eastAsia="仿宋" w:cs="仿宋"/>
          <w:i w:val="0"/>
          <w:iCs w:val="0"/>
          <w:color w:val="auto"/>
          <w:sz w:val="24"/>
          <w:szCs w:val="24"/>
          <w:u w:val="none"/>
        </w:rPr>
      </w:pPr>
      <w:r>
        <w:rPr>
          <w:rStyle w:val="13"/>
          <w:rFonts w:hint="eastAsia" w:ascii="仿宋" w:hAnsi="仿宋" w:eastAsia="仿宋" w:cs="仿宋"/>
          <w:i w:val="0"/>
          <w:iCs w:val="0"/>
          <w:color w:val="auto"/>
          <w:sz w:val="24"/>
          <w:szCs w:val="24"/>
          <w:u w:val="none"/>
        </w:rPr>
        <w:t>6XX字段中的标点符号</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rPr>
        <w:t>含有汉字、外文、阿拉伯数字的题名，汉字与外文之间、汉字与阿拉伯数字之间不留空格；外文词与词之间、外文词与数字之间空一个字符。</w:t>
      </w: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、汉语拼音子字段的著录方法</w:t>
      </w:r>
    </w:p>
    <w:p>
      <w:pPr>
        <w:pStyle w:val="5"/>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1．我馆对200@a、701@a、702@a、711@a、712@a、512@a、514@a、515@a、516@a、517@a、540@a</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54</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@a</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著录相应的汉语拼音字段。一律著录在@9子字段，并紧跟@a子字段之后。</w:t>
      </w:r>
      <w:r>
        <w:rPr>
          <w:rFonts w:hint="eastAsia" w:ascii="仿宋" w:hAnsi="仿宋" w:eastAsia="仿宋" w:cs="仿宋"/>
          <w:color w:val="auto"/>
          <w:sz w:val="24"/>
          <w:szCs w:val="24"/>
          <w:lang w:val="en-US" w:eastAsia="zh-CN"/>
        </w:rPr>
        <w:t>@a字段内容全为外文字母时，不必加拼音。</w:t>
      </w:r>
    </w:p>
    <w:p>
      <w:pPr>
        <w:pStyle w:val="5"/>
        <w:spacing w:line="360" w:lineRule="auto"/>
        <w:ind w:firstLine="480" w:firstLineChars="200"/>
        <w:rPr>
          <w:rFonts w:hint="eastAsia" w:ascii="仿宋" w:hAnsi="仿宋" w:eastAsia="仿宋" w:cs="仿宋"/>
          <w:color w:val="auto"/>
          <w:sz w:val="24"/>
          <w:szCs w:val="24"/>
          <w:lang w:val="en-US" w:eastAsia="zh-CN"/>
        </w:rPr>
      </w:pP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2．按单个汉字拼音，单个汉字拼音之间以一个空格分隔，并一律采用小写、单字节表示。</w:t>
      </w:r>
    </w:p>
    <w:p>
      <w:pPr>
        <w:pStyle w:val="5"/>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rPr>
        <w:t>3．在汉语拼音子字段中，数字、外文字母照录</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拼音</w:t>
      </w:r>
      <w:r>
        <w:rPr>
          <w:rFonts w:hint="eastAsia" w:ascii="仿宋" w:hAnsi="仿宋" w:eastAsia="仿宋" w:cs="仿宋"/>
          <w:b/>
          <w:bCs/>
          <w:color w:val="auto"/>
          <w:sz w:val="24"/>
          <w:szCs w:val="24"/>
        </w:rPr>
        <w:t>与外文之间、</w:t>
      </w:r>
      <w:r>
        <w:rPr>
          <w:rFonts w:hint="eastAsia" w:ascii="仿宋" w:hAnsi="仿宋" w:eastAsia="仿宋" w:cs="仿宋"/>
          <w:b/>
          <w:bCs/>
          <w:color w:val="auto"/>
          <w:sz w:val="24"/>
          <w:szCs w:val="24"/>
          <w:lang w:eastAsia="zh-CN"/>
        </w:rPr>
        <w:t>拼音</w:t>
      </w:r>
      <w:r>
        <w:rPr>
          <w:rFonts w:hint="eastAsia" w:ascii="仿宋" w:hAnsi="仿宋" w:eastAsia="仿宋" w:cs="仿宋"/>
          <w:b/>
          <w:bCs/>
          <w:color w:val="auto"/>
          <w:sz w:val="24"/>
          <w:szCs w:val="24"/>
        </w:rPr>
        <w:t>与阿拉伯数字之间不留空格</w:t>
      </w:r>
      <w:r>
        <w:rPr>
          <w:rFonts w:hint="eastAsia" w:ascii="仿宋" w:hAnsi="仿宋" w:eastAsia="仿宋" w:cs="仿宋"/>
          <w:b/>
          <w:bCs/>
          <w:color w:val="auto"/>
          <w:sz w:val="24"/>
          <w:szCs w:val="24"/>
        </w:rPr>
        <w:t>。</w:t>
      </w:r>
    </w:p>
    <w:p>
      <w:pPr>
        <w:spacing w:line="360" w:lineRule="auto"/>
        <w:rPr>
          <w:rFonts w:hint="eastAsia" w:ascii="仿宋" w:hAnsi="仿宋" w:eastAsia="仿宋" w:cs="仿宋"/>
          <w:color w:val="auto"/>
          <w:sz w:val="24"/>
        </w:rPr>
      </w:pPr>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、本馆</w:t>
      </w:r>
      <w:r>
        <w:rPr>
          <w:rFonts w:hint="eastAsia" w:ascii="仿宋" w:hAnsi="仿宋" w:eastAsia="仿宋" w:cs="仿宋"/>
          <w:b/>
          <w:color w:val="auto"/>
          <w:sz w:val="24"/>
          <w:szCs w:val="24"/>
          <w:lang w:eastAsia="zh-CN"/>
        </w:rPr>
        <w:t>常</w:t>
      </w:r>
      <w:r>
        <w:rPr>
          <w:rFonts w:hint="eastAsia" w:ascii="仿宋" w:hAnsi="仿宋" w:eastAsia="仿宋" w:cs="仿宋"/>
          <w:b/>
          <w:color w:val="auto"/>
          <w:sz w:val="24"/>
          <w:szCs w:val="24"/>
        </w:rPr>
        <w:t>用字段</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子字段</w:t>
      </w:r>
      <w:r>
        <w:rPr>
          <w:rFonts w:hint="eastAsia" w:ascii="仿宋" w:hAnsi="仿宋" w:eastAsia="仿宋" w:cs="仿宋"/>
          <w:b/>
          <w:color w:val="auto"/>
          <w:sz w:val="24"/>
        </w:rPr>
        <w:t>的著录规则</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记录头标区</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头标区需要编目员干预的内容是“记录状态”和“执行代码”。头标区一律使用单字节著录，字母代码用小写。</w:t>
      </w:r>
    </w:p>
    <w:p>
      <w:pPr>
        <w:tabs>
          <w:tab w:val="left" w:pos="3660"/>
        </w:tabs>
        <w:spacing w:line="360" w:lineRule="auto"/>
        <w:rPr>
          <w:rFonts w:hint="eastAsia" w:ascii="仿宋" w:hAnsi="仿宋" w:eastAsia="仿宋" w:cs="仿宋"/>
          <w:b/>
          <w:color w:val="auto"/>
          <w:sz w:val="24"/>
        </w:rPr>
      </w:pPr>
      <w:r>
        <w:rPr>
          <w:rFonts w:hint="eastAsia" w:ascii="仿宋" w:hAnsi="仿宋" w:eastAsia="仿宋" w:cs="仿宋"/>
          <w:b/>
          <w:color w:val="auto"/>
          <w:sz w:val="24"/>
        </w:rPr>
        <w:t>1. 记录状态（1位）</w:t>
      </w:r>
    </w:p>
    <w:p>
      <w:pPr>
        <w:spacing w:line="360" w:lineRule="auto"/>
        <w:ind w:firstLine="537" w:firstLineChars="224"/>
        <w:rPr>
          <w:rFonts w:hint="eastAsia" w:ascii="仿宋" w:hAnsi="仿宋" w:eastAsia="仿宋" w:cs="仿宋"/>
          <w:color w:val="auto"/>
          <w:sz w:val="24"/>
        </w:rPr>
      </w:pPr>
      <w:r>
        <w:rPr>
          <w:rFonts w:hint="eastAsia" w:ascii="仿宋" w:hAnsi="仿宋" w:eastAsia="仿宋" w:cs="仿宋"/>
          <w:color w:val="auto"/>
          <w:sz w:val="24"/>
        </w:rPr>
        <w:t>用一位代码表示记录处理状态。缺省值为n，反映当前制作的记录为新记录。</w:t>
      </w:r>
    </w:p>
    <w:p>
      <w:pPr>
        <w:spacing w:line="360" w:lineRule="auto"/>
        <w:ind w:firstLine="537" w:firstLineChars="224"/>
        <w:rPr>
          <w:rFonts w:hint="eastAsia" w:ascii="仿宋" w:hAnsi="仿宋" w:eastAsia="仿宋" w:cs="仿宋"/>
          <w:color w:val="auto"/>
          <w:sz w:val="24"/>
          <w:lang w:val="en-US"/>
        </w:rPr>
      </w:pPr>
      <w:r>
        <w:rPr>
          <w:rFonts w:hint="eastAsia" w:ascii="仿宋" w:hAnsi="仿宋" w:eastAsia="仿宋" w:cs="仿宋"/>
          <w:color w:val="auto"/>
          <w:sz w:val="24"/>
          <w:lang w:eastAsia="zh-CN"/>
        </w:rPr>
        <w:t>若文献属多层次出版物且做有总记录时，最高层记录的记录状态置“</w:t>
      </w:r>
      <w:r>
        <w:rPr>
          <w:rFonts w:hint="eastAsia" w:ascii="仿宋" w:hAnsi="仿宋" w:eastAsia="仿宋" w:cs="仿宋"/>
          <w:color w:val="auto"/>
          <w:sz w:val="24"/>
          <w:lang w:val="en-US" w:eastAsia="zh-CN"/>
        </w:rPr>
        <w:t>n”,最高层以下的记录的记录状态置“o”。</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2.执行代码（4位）</w:t>
      </w:r>
    </w:p>
    <w:p>
      <w:pPr>
        <w:tabs>
          <w:tab w:val="left" w:pos="630"/>
          <w:tab w:val="left" w:pos="73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2.1  </w:t>
      </w:r>
      <w:r>
        <w:rPr>
          <w:rFonts w:hint="eastAsia" w:ascii="仿宋" w:hAnsi="仿宋" w:eastAsia="仿宋" w:cs="仿宋"/>
          <w:b/>
          <w:color w:val="auto"/>
          <w:sz w:val="24"/>
        </w:rPr>
        <w:t>记录类型</w:t>
      </w:r>
      <w:r>
        <w:rPr>
          <w:rFonts w:hint="eastAsia" w:ascii="仿宋" w:hAnsi="仿宋" w:eastAsia="仿宋" w:cs="仿宋"/>
          <w:color w:val="auto"/>
          <w:sz w:val="24"/>
        </w:rPr>
        <w:t xml:space="preserve"> (1位)</w:t>
      </w:r>
    </w:p>
    <w:p>
      <w:pPr>
        <w:tabs>
          <w:tab w:val="left" w:pos="630"/>
          <w:tab w:val="left" w:pos="73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2.2  </w:t>
      </w:r>
      <w:r>
        <w:rPr>
          <w:rFonts w:hint="eastAsia" w:ascii="仿宋" w:hAnsi="仿宋" w:eastAsia="仿宋" w:cs="仿宋"/>
          <w:b/>
          <w:color w:val="auto"/>
          <w:sz w:val="24"/>
        </w:rPr>
        <w:t>书目级别</w:t>
      </w:r>
      <w:r>
        <w:rPr>
          <w:rFonts w:hint="eastAsia" w:ascii="仿宋" w:hAnsi="仿宋" w:eastAsia="仿宋" w:cs="仿宋"/>
          <w:color w:val="auto"/>
          <w:sz w:val="24"/>
        </w:rPr>
        <w:t xml:space="preserve"> (1位)</w:t>
      </w:r>
    </w:p>
    <w:p>
      <w:pPr>
        <w:tabs>
          <w:tab w:val="left" w:pos="630"/>
          <w:tab w:val="left" w:pos="73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该代码反映著录对象在书目著录方式上的级别差异, 用一位代码表示。</w:t>
      </w:r>
    </w:p>
    <w:p>
      <w:pPr>
        <w:tabs>
          <w:tab w:val="left" w:pos="63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b/>
          <w:color w:val="auto"/>
          <w:sz w:val="24"/>
        </w:rPr>
        <w:t xml:space="preserve">  层次等级代码</w:t>
      </w:r>
      <w:r>
        <w:rPr>
          <w:rFonts w:hint="eastAsia" w:ascii="仿宋" w:hAnsi="仿宋" w:eastAsia="仿宋" w:cs="仿宋"/>
          <w:color w:val="auto"/>
          <w:sz w:val="24"/>
        </w:rPr>
        <w:t>（1位）</w:t>
      </w:r>
    </w:p>
    <w:p>
      <w:pPr>
        <w:tabs>
          <w:tab w:val="left" w:pos="630"/>
        </w:tabs>
        <w:spacing w:line="360" w:lineRule="auto"/>
        <w:ind w:firstLine="480" w:firstLineChars="200"/>
        <w:rPr>
          <w:rFonts w:hint="eastAsia" w:ascii="仿宋" w:hAnsi="仿宋" w:eastAsia="仿宋" w:cs="仿宋"/>
          <w:i/>
          <w:color w:val="auto"/>
          <w:sz w:val="24"/>
        </w:rPr>
      </w:pPr>
      <w:r>
        <w:rPr>
          <w:rFonts w:hint="eastAsia" w:ascii="仿宋" w:hAnsi="仿宋" w:eastAsia="仿宋" w:cs="仿宋"/>
          <w:color w:val="auto"/>
          <w:sz w:val="24"/>
        </w:rPr>
        <w:t>该代码表示该记录以层次关系与其它记录连接,并揭示该记录在层次中的相对位置,以便于系统将同一文件内该多层次出版物的各层次记录连接在一起。</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头标区著录示例：</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00866nam0#2200235###450#   为无层次关系的图书专著新记录。</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00866nam</w:t>
      </w:r>
      <w:r>
        <w:rPr>
          <w:rFonts w:hint="eastAsia" w:ascii="仿宋" w:hAnsi="仿宋" w:eastAsia="仿宋" w:cs="仿宋"/>
          <w:color w:val="auto"/>
          <w:sz w:val="24"/>
          <w:lang w:val="en-US" w:eastAsia="zh-CN"/>
        </w:rPr>
        <w:t>1</w:t>
      </w:r>
      <w:r>
        <w:rPr>
          <w:rFonts w:hint="eastAsia" w:ascii="仿宋" w:hAnsi="仿宋" w:eastAsia="仿宋" w:cs="仿宋"/>
          <w:color w:val="auto"/>
          <w:sz w:val="24"/>
        </w:rPr>
        <w:t>#2200235###450#   为</w:t>
      </w:r>
      <w:r>
        <w:rPr>
          <w:rFonts w:hint="eastAsia" w:ascii="仿宋" w:hAnsi="仿宋" w:eastAsia="仿宋" w:cs="仿宋"/>
          <w:color w:val="auto"/>
          <w:sz w:val="24"/>
          <w:lang w:eastAsia="zh-CN"/>
        </w:rPr>
        <w:t>丛书最高层的新记录</w:t>
      </w:r>
      <w:r>
        <w:rPr>
          <w:rFonts w:hint="eastAsia" w:ascii="仿宋" w:hAnsi="仿宋" w:eastAsia="仿宋" w:cs="仿宋"/>
          <w:color w:val="auto"/>
          <w:sz w:val="24"/>
        </w:rPr>
        <w:t>。</w:t>
      </w:r>
      <w:r>
        <w:rPr>
          <w:rFonts w:hint="eastAsia" w:ascii="仿宋" w:hAnsi="仿宋" w:eastAsia="仿宋" w:cs="仿宋"/>
          <w:color w:val="auto"/>
          <w:sz w:val="24"/>
          <w:lang w:eastAsia="zh-CN"/>
        </w:rPr>
        <w:t>（我馆不做最高层记录）</w:t>
      </w:r>
    </w:p>
    <w:p>
      <w:pPr>
        <w:pStyle w:val="3"/>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b/>
      </w:r>
      <w:r>
        <w:rPr>
          <w:rFonts w:hint="eastAsia" w:ascii="仿宋" w:hAnsi="仿宋" w:eastAsia="仿宋" w:cs="仿宋"/>
          <w:color w:val="auto"/>
          <w:sz w:val="24"/>
        </w:rPr>
        <w:t>00866</w:t>
      </w:r>
      <w:r>
        <w:rPr>
          <w:rFonts w:hint="eastAsia" w:ascii="仿宋" w:hAnsi="仿宋" w:eastAsia="仿宋" w:cs="仿宋"/>
          <w:color w:val="auto"/>
          <w:sz w:val="24"/>
          <w:lang w:val="en-US" w:eastAsia="zh-CN"/>
        </w:rPr>
        <w:t>o</w:t>
      </w:r>
      <w:r>
        <w:rPr>
          <w:rFonts w:hint="eastAsia" w:ascii="仿宋" w:hAnsi="仿宋" w:eastAsia="仿宋" w:cs="仿宋"/>
          <w:color w:val="auto"/>
          <w:sz w:val="24"/>
        </w:rPr>
        <w:t>am</w:t>
      </w:r>
      <w:r>
        <w:rPr>
          <w:rFonts w:hint="eastAsia" w:ascii="仿宋" w:hAnsi="仿宋" w:eastAsia="仿宋" w:cs="仿宋"/>
          <w:color w:val="auto"/>
          <w:sz w:val="24"/>
          <w:lang w:val="en-US" w:eastAsia="zh-CN"/>
        </w:rPr>
        <w:t>2</w:t>
      </w:r>
      <w:r>
        <w:rPr>
          <w:rFonts w:hint="eastAsia" w:ascii="仿宋" w:hAnsi="仿宋" w:eastAsia="仿宋" w:cs="仿宋"/>
          <w:color w:val="auto"/>
          <w:sz w:val="24"/>
        </w:rPr>
        <w:t>#2200235###450#   为丛书单册图书专著新记录。</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       </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001 — 记录标识号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1．记录标识号在书目数据库中又称书目控制号。由计算机系统自动生成。本字段必备，不可重复，无指示符。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2．结构：资料库类型代码(2位) + 编目年(4位) + 编目流水号(6位)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3．目前我馆使用的资料库类型代码参照《中国机读目录格式使用手册》（2001年修订版），定义如下：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第一位（资料类型） </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第二位（语种）</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rPr>
        <w:tab/>
      </w:r>
      <w:r>
        <w:rPr>
          <w:rFonts w:hint="eastAsia" w:ascii="仿宋" w:hAnsi="仿宋" w:eastAsia="仿宋" w:cs="仿宋"/>
          <w:color w:val="auto"/>
          <w:sz w:val="24"/>
        </w:rPr>
        <w:t>普通图书</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1</w:t>
      </w:r>
      <w:r>
        <w:rPr>
          <w:rFonts w:hint="eastAsia" w:ascii="仿宋" w:hAnsi="仿宋" w:eastAsia="仿宋" w:cs="仿宋"/>
          <w:color w:val="auto"/>
          <w:sz w:val="24"/>
        </w:rPr>
        <w:tab/>
      </w:r>
      <w:r>
        <w:rPr>
          <w:rFonts w:hint="eastAsia" w:ascii="仿宋" w:hAnsi="仿宋" w:eastAsia="仿宋" w:cs="仿宋"/>
          <w:color w:val="auto"/>
          <w:sz w:val="24"/>
        </w:rPr>
        <w:t>中文</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rPr>
        <w:tab/>
      </w:r>
      <w:r>
        <w:rPr>
          <w:rFonts w:hint="eastAsia" w:ascii="仿宋" w:hAnsi="仿宋" w:eastAsia="仿宋" w:cs="仿宋"/>
          <w:color w:val="auto"/>
          <w:sz w:val="24"/>
        </w:rPr>
        <w:t>连续出版物</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西文</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ab/>
      </w:r>
      <w:r>
        <w:rPr>
          <w:rFonts w:hint="eastAsia" w:ascii="仿宋" w:hAnsi="仿宋" w:eastAsia="仿宋" w:cs="仿宋"/>
          <w:color w:val="auto"/>
          <w:sz w:val="24"/>
        </w:rPr>
        <w:t>视听资料</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日文</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ab/>
      </w:r>
      <w:r>
        <w:rPr>
          <w:rFonts w:hint="eastAsia" w:ascii="仿宋" w:hAnsi="仿宋" w:eastAsia="仿宋" w:cs="仿宋"/>
          <w:color w:val="auto"/>
          <w:sz w:val="24"/>
        </w:rPr>
        <w:t>古籍</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4</w:t>
      </w:r>
      <w:r>
        <w:rPr>
          <w:rFonts w:hint="eastAsia" w:ascii="仿宋" w:hAnsi="仿宋" w:eastAsia="仿宋" w:cs="仿宋"/>
          <w:color w:val="auto"/>
          <w:sz w:val="24"/>
        </w:rPr>
        <w:tab/>
      </w:r>
      <w:r>
        <w:rPr>
          <w:rFonts w:hint="eastAsia" w:ascii="仿宋" w:hAnsi="仿宋" w:eastAsia="仿宋" w:cs="仿宋"/>
          <w:color w:val="auto"/>
          <w:sz w:val="24"/>
        </w:rPr>
        <w:t>俄文</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rPr>
        <w:tab/>
      </w:r>
      <w:r>
        <w:rPr>
          <w:rFonts w:hint="eastAsia" w:ascii="仿宋" w:hAnsi="仿宋" w:eastAsia="仿宋" w:cs="仿宋"/>
          <w:color w:val="auto"/>
          <w:sz w:val="24"/>
        </w:rPr>
        <w:t>善本</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5</w:t>
      </w:r>
      <w:r>
        <w:rPr>
          <w:rFonts w:hint="eastAsia" w:ascii="仿宋" w:hAnsi="仿宋" w:eastAsia="仿宋" w:cs="仿宋"/>
          <w:color w:val="auto"/>
          <w:sz w:val="24"/>
        </w:rPr>
        <w:tab/>
      </w:r>
      <w:r>
        <w:rPr>
          <w:rFonts w:hint="eastAsia" w:ascii="仿宋" w:hAnsi="仿宋" w:eastAsia="仿宋" w:cs="仿宋"/>
          <w:color w:val="auto"/>
          <w:sz w:val="24"/>
        </w:rPr>
        <w:t>其它</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rPr>
        <w:tab/>
      </w:r>
      <w:r>
        <w:rPr>
          <w:rFonts w:hint="eastAsia" w:ascii="仿宋" w:hAnsi="仿宋" w:eastAsia="仿宋" w:cs="仿宋"/>
          <w:color w:val="auto"/>
          <w:sz w:val="24"/>
        </w:rPr>
        <w:t>民族</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rPr>
        <w:tab/>
      </w:r>
      <w:r>
        <w:rPr>
          <w:rFonts w:hint="eastAsia" w:ascii="仿宋" w:hAnsi="仿宋" w:eastAsia="仿宋" w:cs="仿宋"/>
          <w:color w:val="auto"/>
          <w:sz w:val="24"/>
        </w:rPr>
        <w:t>其它</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005 — 记录处理时间标识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本字段包含记录的最后处理日期和时间，由计算机系统自动生成,不可重复，无指示符。</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010 — 国际标准书号(ISBN)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本字段包含由各国指定机构分配的国际标准书号及其限定内容、文献获得方式和/或定价。本字段选择使用，可重复。指示符未定义。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规定信息源：版权页、图书其余部分。</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ab/>
      </w:r>
      <w:r>
        <w:rPr>
          <w:rFonts w:hint="eastAsia" w:ascii="仿宋" w:hAnsi="仿宋" w:eastAsia="仿宋" w:cs="仿宋"/>
          <w:b/>
          <w:color w:val="auto"/>
          <w:sz w:val="24"/>
        </w:rPr>
        <w:t>1. @aISBN号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 ISBN的数字、字母和连接符“-”均采用半角字符，中间不留空格，“ISBN”字样不著录。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1.2 </w:t>
      </w:r>
      <w:r>
        <w:rPr>
          <w:rFonts w:hint="eastAsia" w:ascii="仿宋" w:hAnsi="仿宋" w:eastAsia="仿宋" w:cs="仿宋"/>
          <w:color w:val="auto"/>
          <w:sz w:val="24"/>
          <w:lang w:eastAsia="zh-CN"/>
        </w:rPr>
        <w:t>本书所对应装帧形式、印刷年等</w:t>
      </w:r>
      <w:r>
        <w:rPr>
          <w:rFonts w:hint="eastAsia" w:ascii="仿宋" w:hAnsi="仿宋" w:eastAsia="仿宋" w:cs="仿宋"/>
          <w:color w:val="auto"/>
          <w:sz w:val="24"/>
        </w:rPr>
        <w:t>的ISBN号著录于前，其它ISBN号著录于后</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1.3 </w:t>
      </w:r>
      <w:r>
        <w:rPr>
          <w:rFonts w:hint="eastAsia" w:ascii="仿宋" w:hAnsi="仿宋" w:eastAsia="仿宋" w:cs="仿宋"/>
          <w:color w:val="auto"/>
          <w:sz w:val="24"/>
        </w:rPr>
        <w:t>同时载有本身及整套著作ISBN信息时，先著录</w:t>
      </w:r>
      <w:r>
        <w:rPr>
          <w:rFonts w:hint="eastAsia" w:ascii="仿宋" w:hAnsi="仿宋" w:eastAsia="仿宋" w:cs="仿宋"/>
          <w:color w:val="auto"/>
          <w:sz w:val="24"/>
          <w:lang w:eastAsia="zh-CN"/>
        </w:rPr>
        <w:t>本书的</w:t>
      </w:r>
      <w:r>
        <w:rPr>
          <w:rFonts w:hint="eastAsia" w:ascii="仿宋" w:hAnsi="仿宋" w:eastAsia="仿宋" w:cs="仿宋"/>
          <w:color w:val="auto"/>
          <w:sz w:val="24"/>
          <w:lang w:val="en-US" w:eastAsia="zh-CN"/>
        </w:rPr>
        <w:t>ISBN号，再著录</w:t>
      </w:r>
      <w:r>
        <w:rPr>
          <w:rFonts w:hint="eastAsia" w:ascii="仿宋" w:hAnsi="仿宋" w:eastAsia="仿宋" w:cs="仿宋"/>
          <w:color w:val="auto"/>
          <w:sz w:val="24"/>
        </w:rPr>
        <w:t>整套著作的ISBN号</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合订图书具有各自的ISBN信息时, 按题名顺序分别著录不同的 010字段。</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 @b限定</w:t>
      </w:r>
    </w:p>
    <w:p>
      <w:pPr>
        <w:tabs>
          <w:tab w:val="left" w:pos="4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平装不予著录, 其他装订形式如实著录于@b子字段，如：塑精装、精装、软精装、线装、函装、豪华装、活页装</w:t>
      </w:r>
      <w:r>
        <w:rPr>
          <w:rFonts w:hint="eastAsia" w:ascii="仿宋" w:hAnsi="仿宋" w:eastAsia="仿宋" w:cs="仿宋"/>
          <w:color w:val="auto"/>
          <w:sz w:val="24"/>
          <w:lang w:eastAsia="zh-CN"/>
        </w:rPr>
        <w:t>、经折装</w:t>
      </w:r>
      <w:r>
        <w:rPr>
          <w:rFonts w:hint="eastAsia" w:ascii="仿宋" w:hAnsi="仿宋" w:eastAsia="仿宋" w:cs="仿宋"/>
          <w:color w:val="auto"/>
          <w:sz w:val="24"/>
        </w:rPr>
        <w:t>等等。</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 @d获得方式和/或定价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价格用阿拉伯数字，保留小数点后面两位，前冠标准的官方货币代码著录于@d子字段。货币代码依据《表示货币和资金代码GB12406-90》著录。例如：USD(美元)、GBP（英磅）、FRF(法郎)、DEM（马克）、JPY（日元）、SGD(新加坡元)、HKD（港元）、TWD（新台元）、MOP（澳门元）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w:t>
      </w:r>
      <w:r>
        <w:rPr>
          <w:rFonts w:hint="eastAsia" w:ascii="仿宋" w:hAnsi="仿宋" w:eastAsia="仿宋" w:cs="仿宋"/>
          <w:color w:val="auto"/>
          <w:sz w:val="24"/>
        </w:rPr>
        <w:t>不同货币价格之间用半角逗号，不空格。若只有外币价格，则只著录外币价格。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rPr>
        <w:t>当图书无价格，且信息源上写有“赠送”或者“赠品”时，@d获得方式用简短词书写，如赠送。有定价，不使用“赠送”。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说明：</w:t>
      </w:r>
      <w:r>
        <w:rPr>
          <w:rFonts w:hint="eastAsia" w:ascii="仿宋" w:hAnsi="仿宋" w:eastAsia="仿宋" w:cs="仿宋"/>
          <w:color w:val="auto"/>
          <w:sz w:val="24"/>
        </w:rPr>
        <w:t>获得方式是指获得本文献的条件，除价格外，还可能包括：学生免费、索函即赠、赠送、非卖品等等。这些说明必须见于文献中，与各个图书馆获得文献的方式无关。</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3.4图书价格著录图书本身的标价, 与实际标价不符的采购价格, 不在此著录。港澳台图书若书后所附外文书店订单的外币价与图书印刷的价格不一致时，著录图书本身印刷的价格。</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3.5同一个ISBN号，有多种装订形式和价格，则只著录一个010字段，不同价格同时著录在一个@d子字段中，并在其价格后注明除平装外的装帧形式。</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r>
        <w:rPr>
          <w:rFonts w:hint="eastAsia" w:ascii="仿宋" w:hAnsi="仿宋" w:eastAsia="仿宋" w:cs="仿宋"/>
          <w:color w:val="auto"/>
          <w:sz w:val="24"/>
          <w:highlight w:val="none"/>
          <w:lang w:eastAsia="zh-CN"/>
        </w:rPr>
        <w:t>“全</w:t>
      </w:r>
      <w:r>
        <w:rPr>
          <w:rFonts w:hint="eastAsia" w:ascii="仿宋" w:hAnsi="仿宋" w:eastAsia="仿宋" w:cs="仿宋"/>
          <w:color w:val="auto"/>
          <w:sz w:val="24"/>
          <w:highlight w:val="none"/>
          <w:lang w:val="en-US" w:eastAsia="zh-CN"/>
        </w:rPr>
        <w:t>×册”的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用阿拉伯数字</w:t>
      </w:r>
      <w:r>
        <w:rPr>
          <w:rFonts w:hint="eastAsia" w:ascii="仿宋" w:hAnsi="仿宋" w:eastAsia="仿宋" w:cs="仿宋"/>
          <w:color w:val="auto"/>
          <w:sz w:val="24"/>
          <w:highlight w:val="none"/>
          <w:lang w:eastAsia="zh-CN"/>
        </w:rPr>
        <w:t>著录</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3.7当多卷书以整套为单位进行著录，只有一个ISBN，但各分卷分别有各自的价格时，在同一个@d子字段分别著录各分卷册价格及卷册。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3.8文献价格有误应依原样照录，同时在附注项说明。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3.9文献无价格，并且信息源上无“赠送”等字样时，在货币代码后加“不详”，并置于方括号内。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3.10同一个ISBN号，若不同印次的图书价格不同，应当按出版顺序著录不同的价格，并在价格后注明出版年。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3.11</w:t>
      </w:r>
      <w:r>
        <w:rPr>
          <w:rFonts w:hint="eastAsia" w:ascii="仿宋" w:hAnsi="仿宋" w:eastAsia="仿宋" w:cs="仿宋"/>
          <w:color w:val="auto"/>
          <w:sz w:val="24"/>
        </w:rPr>
        <w:t>台版图书中版权页出现“基本定价”、“售价”时，将“基本定价”著录于@d子字段；“售价”在310字段做附注说明。</w:t>
      </w:r>
    </w:p>
    <w:p>
      <w:pPr>
        <w:tabs>
          <w:tab w:val="left" w:pos="630"/>
        </w:tabs>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 @z错误的ISBN号</w:t>
      </w:r>
    </w:p>
    <w:p>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4.1若ISBN号错误，应先将正确的著录在@a，再将错误的著录在@z，且将错误的ISBN号放在本字段最后。</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4.2 正确的13位ISBN号计算公式：将前12位数交替乘以1和3之和，除以10所得余数，再用10减，所得数等于校验码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ISBN号的最后一位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，即表明ISBN号正确。如果所得数不等于校验码，则表明ISBN号错误。</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100 — 通用处理数据</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本字段用于记录任何资源类型的一些必备编码数据。本字段必备，不可重复。指示符未定义。</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 xml:space="preserve">1. </w:t>
      </w:r>
      <w:r>
        <w:rPr>
          <w:rFonts w:hint="eastAsia" w:ascii="仿宋" w:hAnsi="仿宋" w:eastAsia="仿宋" w:cs="仿宋"/>
          <w:b/>
          <w:color w:val="auto"/>
          <w:sz w:val="24"/>
        </w:rPr>
        <w:t>记录生成时间</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表示新记录生成并转换成机读形式的原始时间，该日期不因记录修改、交换而变动。此项内容一般由软件自动生成。</w:t>
      </w:r>
    </w:p>
    <w:p>
      <w:pPr>
        <w:tabs>
          <w:tab w:val="left" w:pos="420"/>
        </w:tabs>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 xml:space="preserve">2. </w:t>
      </w:r>
      <w:r>
        <w:rPr>
          <w:rFonts w:hint="eastAsia" w:ascii="仿宋" w:hAnsi="仿宋" w:eastAsia="仿宋" w:cs="仿宋"/>
          <w:b/>
          <w:color w:val="auto"/>
          <w:sz w:val="24"/>
        </w:rPr>
        <w:t>出版时间类型、出版年1、出版年2</w:t>
      </w:r>
    </w:p>
    <w:p>
      <w:pPr>
        <w:tabs>
          <w:tab w:val="left" w:pos="420"/>
        </w:tabs>
        <w:spacing w:line="360" w:lineRule="auto"/>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 xml:space="preserve">出版时间类型根据文献的出版发行状态而设定。  </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3．阅读对象代码</w:t>
      </w:r>
    </w:p>
    <w:p>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rPr>
        <w:t>3.1 用三位字母代码记录出版物的适用对象。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 著录时最多选择三个代码, 除“emk、kem”外，一般按字母顺序填写，不用的位置填空格。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 填写该部分内容时，应判断文献阅读对象的实际选用代码。读者代码(字符位17-19)，常用以下几种的组合形式：</w:t>
      </w:r>
    </w:p>
    <w:p>
      <w:pPr>
        <w:spacing w:line="360" w:lineRule="auto"/>
        <w:ind w:left="36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bem:0-5岁(低幼读物)</w:t>
      </w:r>
    </w:p>
    <w:p>
      <w:pPr>
        <w:spacing w:line="360" w:lineRule="auto"/>
        <w:ind w:left="479" w:leftChars="228" w:firstLine="360" w:firstLineChars="150"/>
        <w:jc w:val="left"/>
        <w:rPr>
          <w:rFonts w:hint="eastAsia" w:ascii="仿宋" w:hAnsi="仿宋" w:eastAsia="仿宋" w:cs="仿宋"/>
          <w:color w:val="auto"/>
          <w:sz w:val="24"/>
        </w:rPr>
      </w:pPr>
      <w:r>
        <w:rPr>
          <w:rFonts w:hint="eastAsia" w:ascii="仿宋" w:hAnsi="仿宋" w:eastAsia="仿宋" w:cs="仿宋"/>
          <w:color w:val="auto"/>
          <w:sz w:val="24"/>
        </w:rPr>
        <w:t>cem:5-10岁（小学生读物、儿童读物）</w:t>
      </w:r>
    </w:p>
    <w:p>
      <w:pPr>
        <w:spacing w:line="360" w:lineRule="auto"/>
        <w:ind w:left="359" w:firstLine="480" w:firstLineChars="200"/>
        <w:jc w:val="left"/>
        <w:rPr>
          <w:rFonts w:hint="eastAsia" w:ascii="仿宋" w:hAnsi="仿宋" w:eastAsia="仿宋" w:cs="仿宋"/>
          <w:color w:val="auto"/>
          <w:sz w:val="24"/>
        </w:rPr>
      </w:pPr>
      <w:r>
        <w:rPr>
          <w:rFonts w:hint="eastAsia" w:ascii="仿宋" w:hAnsi="仿宋" w:eastAsia="仿宋" w:cs="仿宋"/>
          <w:color w:val="auto"/>
          <w:sz w:val="24"/>
        </w:rPr>
        <w:t>dem:9-14岁(初中读物、少年读物）</w:t>
      </w:r>
    </w:p>
    <w:p>
      <w:pPr>
        <w:spacing w:line="360" w:lineRule="auto"/>
        <w:ind w:left="359"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em:普通成人读物 </w:t>
      </w:r>
    </w:p>
    <w:p>
      <w:pPr>
        <w:spacing w:line="360" w:lineRule="auto"/>
        <w:ind w:left="359"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emk:一般性的研究读物(大型的字典、地方志、年鉴等)  </w:t>
      </w:r>
    </w:p>
    <w:p>
      <w:pPr>
        <w:spacing w:line="360" w:lineRule="auto"/>
        <w:ind w:left="359" w:firstLine="480" w:firstLineChars="200"/>
        <w:rPr>
          <w:rFonts w:hint="eastAsia" w:ascii="仿宋" w:hAnsi="仿宋" w:eastAsia="仿宋" w:cs="仿宋"/>
          <w:color w:val="auto"/>
          <w:sz w:val="24"/>
        </w:rPr>
      </w:pPr>
      <w:r>
        <w:rPr>
          <w:rFonts w:hint="eastAsia" w:ascii="仿宋" w:hAnsi="仿宋" w:eastAsia="仿宋" w:cs="仿宋"/>
          <w:color w:val="auto"/>
          <w:sz w:val="24"/>
        </w:rPr>
        <w:t>kem:学术性较强的读物(博硕士论文等)</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4．政府出版物代码</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一般著录为：y</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5．修改记录代码</w:t>
      </w:r>
    </w:p>
    <w:p>
      <w:pPr>
        <w:spacing w:line="360" w:lineRule="auto"/>
        <w:ind w:firstLine="504" w:firstLineChars="210"/>
        <w:rPr>
          <w:rFonts w:hint="eastAsia" w:ascii="仿宋" w:hAnsi="仿宋" w:eastAsia="仿宋" w:cs="仿宋"/>
          <w:color w:val="auto"/>
          <w:sz w:val="24"/>
        </w:rPr>
      </w:pPr>
      <w:r>
        <w:rPr>
          <w:rFonts w:hint="eastAsia" w:ascii="仿宋" w:hAnsi="仿宋" w:eastAsia="仿宋" w:cs="仿宋"/>
          <w:color w:val="auto"/>
          <w:sz w:val="24"/>
        </w:rPr>
        <w:t>由于计算机字符集有限, 字符集中没有某些特殊字符或汉字，因此编目人员著录时需要采用音译或其它变通方法表示，这种情况可以认为记录发生变更。例如：字库没有的汉字, 著录两个半角空格(为卡片手工补字预留空格)，并在393字段说明，修改记录代码选“1”。</w:t>
      </w:r>
    </w:p>
    <w:p>
      <w:pPr>
        <w:spacing w:line="360" w:lineRule="auto"/>
        <w:ind w:left="240"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0  记录无变更    </w:t>
      </w:r>
    </w:p>
    <w:p>
      <w:pPr>
        <w:spacing w:line="360" w:lineRule="auto"/>
        <w:ind w:left="240" w:firstLine="600" w:firstLineChars="250"/>
        <w:rPr>
          <w:rFonts w:hint="eastAsia" w:ascii="仿宋" w:hAnsi="仿宋" w:eastAsia="仿宋" w:cs="仿宋"/>
          <w:color w:val="auto"/>
          <w:sz w:val="24"/>
        </w:rPr>
      </w:pPr>
      <w:r>
        <w:rPr>
          <w:rFonts w:hint="eastAsia" w:ascii="仿宋" w:hAnsi="仿宋" w:eastAsia="仿宋" w:cs="仿宋"/>
          <w:color w:val="auto"/>
          <w:sz w:val="24"/>
        </w:rPr>
        <w:t xml:space="preserve">1  记录有变更    </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6. 编目语种代码</w:t>
      </w:r>
    </w:p>
    <w:p>
      <w:pPr>
        <w:spacing w:line="360" w:lineRule="auto"/>
        <w:ind w:firstLine="240"/>
        <w:rPr>
          <w:rFonts w:hint="eastAsia" w:ascii="仿宋" w:hAnsi="仿宋" w:eastAsia="仿宋" w:cs="仿宋"/>
          <w:color w:val="auto"/>
          <w:sz w:val="24"/>
        </w:rPr>
      </w:pPr>
      <w:r>
        <w:rPr>
          <w:rFonts w:hint="eastAsia" w:ascii="仿宋" w:hAnsi="仿宋" w:eastAsia="仿宋" w:cs="仿宋"/>
          <w:color w:val="auto"/>
          <w:sz w:val="24"/>
        </w:rPr>
        <w:t xml:space="preserve">  用三位字符代码表示编目使用的语种。通常使用最多的有：中文编目为：chi, 英文编目为：eng</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7. 音译代码 </w:t>
      </w:r>
    </w:p>
    <w:p>
      <w:pPr>
        <w:spacing w:line="360" w:lineRule="auto"/>
        <w:ind w:firstLine="240"/>
        <w:rPr>
          <w:rFonts w:hint="eastAsia" w:ascii="仿宋" w:hAnsi="仿宋" w:eastAsia="仿宋" w:cs="仿宋"/>
          <w:color w:val="auto"/>
          <w:sz w:val="24"/>
        </w:rPr>
      </w:pPr>
      <w:r>
        <w:rPr>
          <w:rFonts w:hint="eastAsia" w:ascii="仿宋" w:hAnsi="仿宋" w:eastAsia="仿宋" w:cs="仿宋"/>
          <w:color w:val="auto"/>
          <w:sz w:val="24"/>
        </w:rPr>
        <w:t xml:space="preserve">  目前中文图书书目记录一般不使用音译代码，此值固定为“y”。</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8. 字符集  </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0110：基本集</w:t>
      </w:r>
    </w:p>
    <w:p>
      <w:pPr>
        <w:spacing w:line="360" w:lineRule="auto"/>
        <w:ind w:left="360" w:firstLine="480" w:firstLineChars="200"/>
        <w:rPr>
          <w:rFonts w:hint="eastAsia" w:ascii="仿宋" w:hAnsi="仿宋" w:eastAsia="仿宋" w:cs="仿宋"/>
          <w:color w:val="auto"/>
          <w:sz w:val="24"/>
        </w:rPr>
      </w:pPr>
      <w:r>
        <w:rPr>
          <w:rFonts w:hint="eastAsia" w:ascii="仿宋" w:hAnsi="仿宋" w:eastAsia="仿宋" w:cs="仿宋"/>
          <w:color w:val="auto"/>
          <w:sz w:val="24"/>
        </w:rPr>
        <w:t>50##: Unicode字符集</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9. 补充字符集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目前该项内容均著录4个空格。</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 xml:space="preserve">10.题名文种代码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广义中文文献：</w:t>
      </w:r>
      <w:r>
        <w:rPr>
          <w:rFonts w:hint="eastAsia" w:ascii="仿宋" w:hAnsi="仿宋" w:eastAsia="仿宋" w:cs="仿宋"/>
          <w:color w:val="auto"/>
          <w:sz w:val="24"/>
        </w:rPr>
        <w:t>ea</w:t>
      </w:r>
    </w:p>
    <w:p>
      <w:pPr>
        <w:spacing w:line="360" w:lineRule="auto"/>
        <w:rPr>
          <w:rFonts w:hint="eastAsia" w:ascii="仿宋" w:hAnsi="仿宋" w:eastAsia="仿宋" w:cs="仿宋"/>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101 — 作品语种</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1.本字段记录文献原著、译著、题名、提要等整体和部分的语种代码。本字段必备，不可重复。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 我馆采用的子字段：@a</w:t>
      </w:r>
      <w:r>
        <w:rPr>
          <w:rFonts w:hint="eastAsia" w:ascii="仿宋" w:hAnsi="仿宋" w:eastAsia="仿宋" w:cs="仿宋"/>
          <w:color w:val="auto"/>
          <w:sz w:val="24"/>
          <w:lang w:eastAsia="zh-CN"/>
        </w:rPr>
        <w:t>、</w:t>
      </w:r>
      <w:r>
        <w:rPr>
          <w:rFonts w:hint="eastAsia" w:ascii="仿宋" w:hAnsi="仿宋" w:eastAsia="仿宋" w:cs="仿宋"/>
          <w:color w:val="auto"/>
          <w:sz w:val="24"/>
        </w:rPr>
        <w:t>@b</w:t>
      </w:r>
      <w:r>
        <w:rPr>
          <w:rFonts w:hint="eastAsia" w:ascii="仿宋" w:hAnsi="仿宋" w:eastAsia="仿宋" w:cs="仿宋"/>
          <w:color w:val="auto"/>
          <w:sz w:val="24"/>
          <w:lang w:eastAsia="zh-CN"/>
        </w:rPr>
        <w:t>、</w:t>
      </w:r>
      <w:r>
        <w:rPr>
          <w:rFonts w:hint="eastAsia" w:ascii="仿宋" w:hAnsi="仿宋" w:eastAsia="仿宋" w:cs="仿宋"/>
          <w:color w:val="auto"/>
          <w:sz w:val="24"/>
        </w:rPr>
        <w:t>@c</w:t>
      </w:r>
      <w:r>
        <w:rPr>
          <w:rFonts w:hint="eastAsia" w:ascii="仿宋" w:hAnsi="仿宋" w:eastAsia="仿宋" w:cs="仿宋"/>
          <w:color w:val="auto"/>
          <w:sz w:val="24"/>
          <w:lang w:eastAsia="zh-CN"/>
        </w:rPr>
        <w:t>、</w:t>
      </w:r>
      <w:r>
        <w:rPr>
          <w:rFonts w:hint="eastAsia" w:ascii="仿宋" w:hAnsi="仿宋" w:eastAsia="仿宋" w:cs="仿宋"/>
          <w:color w:val="auto"/>
          <w:sz w:val="24"/>
        </w:rPr>
        <w:t>@d</w:t>
      </w:r>
      <w:r>
        <w:rPr>
          <w:rFonts w:hint="eastAsia" w:ascii="仿宋" w:hAnsi="仿宋" w:eastAsia="仿宋" w:cs="仿宋"/>
          <w:color w:val="auto"/>
          <w:sz w:val="24"/>
          <w:lang w:eastAsia="zh-CN"/>
        </w:rPr>
        <w:t>、</w:t>
      </w:r>
      <w:r>
        <w:rPr>
          <w:rFonts w:hint="eastAsia" w:ascii="仿宋" w:hAnsi="仿宋" w:eastAsia="仿宋" w:cs="仿宋"/>
          <w:color w:val="auto"/>
          <w:sz w:val="24"/>
        </w:rPr>
        <w:t>@e</w:t>
      </w:r>
      <w:r>
        <w:rPr>
          <w:rFonts w:hint="eastAsia" w:ascii="仿宋" w:hAnsi="仿宋" w:eastAsia="仿宋" w:cs="仿宋"/>
          <w:color w:val="auto"/>
          <w:sz w:val="24"/>
          <w:lang w:eastAsia="zh-CN"/>
        </w:rPr>
        <w:t>、</w:t>
      </w:r>
      <w:r>
        <w:rPr>
          <w:rFonts w:hint="eastAsia" w:ascii="仿宋" w:hAnsi="仿宋" w:eastAsia="仿宋" w:cs="仿宋"/>
          <w:color w:val="auto"/>
          <w:sz w:val="24"/>
        </w:rPr>
        <w:t>@f</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@g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 语种著录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 语种代码用3位字符表示。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 出版物的正文语种, 填入@a子字段。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 正文包含三种</w:t>
      </w:r>
      <w:r>
        <w:rPr>
          <w:rFonts w:hint="eastAsia" w:ascii="仿宋" w:hAnsi="仿宋" w:eastAsia="仿宋" w:cs="仿宋"/>
          <w:color w:val="auto"/>
          <w:sz w:val="24"/>
          <w:lang w:eastAsia="zh-CN"/>
        </w:rPr>
        <w:t>及三种</w:t>
      </w:r>
      <w:r>
        <w:rPr>
          <w:rFonts w:hint="eastAsia" w:ascii="仿宋" w:hAnsi="仿宋" w:eastAsia="仿宋" w:cs="仿宋"/>
          <w:color w:val="auto"/>
          <w:sz w:val="24"/>
        </w:rPr>
        <w:t>以下语种时，重复使用@a子字段著录。中文代码chi著录在第一个@a子字段，其它语种根据在图书中使用的程度或重要性重复@a，无法判断时，可按语种代码</w:t>
      </w:r>
      <w:r>
        <w:rPr>
          <w:rFonts w:hint="eastAsia" w:ascii="仿宋" w:hAnsi="仿宋" w:eastAsia="仿宋" w:cs="仿宋"/>
          <w:color w:val="auto"/>
          <w:sz w:val="24"/>
          <w:lang w:eastAsia="zh-CN"/>
        </w:rPr>
        <w:t>顺序著录</w:t>
      </w:r>
      <w:r>
        <w:rPr>
          <w:rFonts w:hint="eastAsia" w:ascii="仿宋" w:hAnsi="仿宋" w:eastAsia="仿宋" w:cs="仿宋"/>
          <w:color w:val="auto"/>
          <w:sz w:val="24"/>
        </w:rPr>
        <w:t>@a。</w:t>
      </w:r>
    </w:p>
    <w:p>
      <w:pPr>
        <w:tabs>
          <w:tab w:val="left" w:pos="52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 正文包含四种</w:t>
      </w:r>
      <w:r>
        <w:rPr>
          <w:rFonts w:hint="eastAsia" w:ascii="仿宋" w:hAnsi="仿宋" w:eastAsia="仿宋" w:cs="仿宋"/>
          <w:color w:val="auto"/>
          <w:sz w:val="24"/>
          <w:lang w:eastAsia="zh-CN"/>
        </w:rPr>
        <w:t>及</w:t>
      </w:r>
      <w:r>
        <w:rPr>
          <w:rFonts w:hint="eastAsia" w:ascii="仿宋" w:hAnsi="仿宋" w:eastAsia="仿宋" w:cs="仿宋"/>
          <w:color w:val="auto"/>
          <w:sz w:val="24"/>
        </w:rPr>
        <w:t>四种以上语种时, 选择篇幅最多的语种著录于相应子字段, 同时再著录“mul”表示作品为多语种。</w:t>
      </w:r>
      <w:r>
        <w:rPr>
          <w:rFonts w:hint="eastAsia" w:ascii="仿宋" w:hAnsi="仿宋" w:eastAsia="仿宋" w:cs="仿宋"/>
          <w:color w:val="auto"/>
          <w:sz w:val="24"/>
        </w:rPr>
        <w:t>如果无法确定主次，则只著录“mul”。</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 译文的原著语种著录于@c子字段。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 非译自原文的作品在@b子字段中著录转译的中间语种。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3.7 篇幅不大的语种可以不著录。</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102 — 出版或制作国别</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ab/>
      </w:r>
      <w:r>
        <w:rPr>
          <w:rFonts w:hint="eastAsia" w:ascii="仿宋" w:hAnsi="仿宋" w:eastAsia="仿宋" w:cs="仿宋"/>
          <w:color w:val="auto"/>
          <w:sz w:val="24"/>
        </w:rPr>
        <w:t>本字段记录文献出版国或制作国、出版地区或制作地区代码。本字段选择使用，不可重复。指示符未定义。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1．102字段的内容要与210字段的内容相对应。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2．出版或制作国代码采用ISO3166标准规定的两字符代码，著录于@a。</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3．外国出版物不必著录@b出版地区代码。中国的出版物要著录@b出版地区代码，采用 GB2260-84规定的代码，如果出版地区不详则可不著录@b。</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4．若图书有多个出版地，则在同一个102字段内重复填写@a或@b子字段。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5．港澳台地区的出版物@a子字段著录“CN”。</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105 — 编码数据字段：专著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本字段是有关专著性印刷文字资料的编码数据字段，数据信息是通过字符位置定义的。本字段必备，不可重复。指示符未定义。</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1．图表代码</w:t>
      </w:r>
    </w:p>
    <w:p>
      <w:pPr>
        <w:spacing w:line="360" w:lineRule="auto"/>
        <w:ind w:firstLine="456" w:firstLineChars="190"/>
        <w:rPr>
          <w:rFonts w:hint="eastAsia" w:ascii="仿宋" w:hAnsi="仿宋" w:eastAsia="仿宋" w:cs="仿宋"/>
          <w:color w:val="auto"/>
          <w:sz w:val="24"/>
        </w:rPr>
      </w:pPr>
      <w:r>
        <w:rPr>
          <w:rFonts w:hint="eastAsia" w:ascii="仿宋" w:hAnsi="仿宋" w:eastAsia="仿宋" w:cs="仿宋"/>
          <w:color w:val="auto"/>
          <w:sz w:val="24"/>
        </w:rPr>
        <w:t>表示专著中是否包含图表以及包含图表的类型, 这里著录的代码内容通常与作品的载体形态有关，与 215的@c子字段一致。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最多用四位代码如实著录文献中所含以上各项内容, 如果内容超过四个则按</w:t>
      </w:r>
      <w:r>
        <w:rPr>
          <w:rFonts w:hint="eastAsia" w:ascii="仿宋" w:hAnsi="仿宋" w:eastAsia="仿宋" w:cs="仿宋"/>
          <w:color w:val="auto"/>
          <w:sz w:val="24"/>
          <w:lang w:val="en-US" w:eastAsia="zh-CN"/>
        </w:rPr>
        <w:t>105的字段</w:t>
      </w:r>
      <w:r>
        <w:rPr>
          <w:rFonts w:hint="eastAsia" w:ascii="仿宋" w:hAnsi="仿宋" w:eastAsia="仿宋" w:cs="仿宋"/>
          <w:color w:val="auto"/>
          <w:sz w:val="24"/>
        </w:rPr>
        <w:t>代码顺序优先选取, 不足四个时, 左对齐，不足的字符位填空格。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选取代码时要注意“a”与“f”的区别。</w:t>
      </w:r>
    </w:p>
    <w:p>
      <w:pPr>
        <w:spacing w:line="360" w:lineRule="auto"/>
        <w:ind w:hanging="420"/>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rPr>
        <w:t>只有</w:t>
      </w:r>
      <w:r>
        <w:rPr>
          <w:rFonts w:hint="eastAsia" w:ascii="仿宋" w:hAnsi="仿宋" w:eastAsia="仿宋" w:cs="仿宋"/>
          <w:color w:val="auto"/>
          <w:sz w:val="24"/>
          <w:lang w:eastAsia="zh-CN"/>
        </w:rPr>
        <w:t>书上明确标注</w:t>
      </w:r>
      <w:r>
        <w:rPr>
          <w:rFonts w:hint="eastAsia" w:ascii="仿宋" w:hAnsi="仿宋" w:eastAsia="仿宋" w:cs="仿宋"/>
          <w:color w:val="auto"/>
          <w:sz w:val="24"/>
        </w:rPr>
        <w:t>是“图版”时，才用“f”， 一般的彩照、图等均用“a”。</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图书中无以上内容时, 著录为“y###”。</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 内容类型代码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表示文献所包含的特殊资料及资料形式。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最多用四位代码, 左边对齐, 不足的位置填空格。如果需要的代码超过四个, 按代码顺序选择著录。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w:t>
      </w:r>
      <w:r>
        <w:rPr>
          <w:rFonts w:hint="eastAsia" w:ascii="仿宋" w:hAnsi="仿宋" w:eastAsia="仿宋" w:cs="仿宋"/>
          <w:color w:val="auto"/>
          <w:sz w:val="24"/>
        </w:rPr>
        <w:t>代码“c”是指文献正文本身是索引。如果图书正文前或正文后带有索引不采用此代码，而是在“索引指示符”位置选填“1”。</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3</w:t>
      </w:r>
      <w:r>
        <w:rPr>
          <w:rFonts w:hint="eastAsia" w:ascii="仿宋" w:hAnsi="仿宋" w:eastAsia="仿宋" w:cs="仿宋"/>
          <w:color w:val="auto"/>
          <w:sz w:val="24"/>
        </w:rPr>
        <w:t>除了代码“c”之外，其余代码既可以表示所编图书含有这些资料类型，也可以表示所编图书完全由这些资料类型构成。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如果某一文献类型未设代码，可使用代码“z”。</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内容类型代码m(学位论文)，主要用于原始的、未出版的学位论文(中文图书一般不用这个代码)；</w:t>
      </w:r>
      <w:r>
        <w:rPr>
          <w:rFonts w:hint="eastAsia" w:ascii="仿宋" w:hAnsi="仿宋" w:eastAsia="仿宋" w:cs="仿宋"/>
          <w:color w:val="auto"/>
          <w:sz w:val="24"/>
        </w:rPr>
        <w:t>内容类型代码v(学位论文)</w:t>
      </w:r>
      <w:r>
        <w:rPr>
          <w:rFonts w:hint="eastAsia" w:ascii="仿宋" w:hAnsi="仿宋" w:eastAsia="仿宋" w:cs="仿宋"/>
          <w:color w:val="auto"/>
          <w:sz w:val="24"/>
        </w:rPr>
        <w:t>，主要用于正式出版的学位论文，包括以原始论文为基础改编，然后公开出版的论文。</w:t>
      </w:r>
    </w:p>
    <w:p>
      <w:pPr>
        <w:numPr>
          <w:ilvl w:val="0"/>
          <w:numId w:val="2"/>
        </w:num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会议代码</w:t>
      </w:r>
    </w:p>
    <w:p>
      <w:pPr>
        <w:numPr>
          <w:ilvl w:val="0"/>
          <w:numId w:val="0"/>
        </w:num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rPr>
        <w:t>表示文献本身是否为各类会议的会议录、会议论文集、会议报告或会议纪要</w:t>
      </w:r>
    </w:p>
    <w:p>
      <w:pPr>
        <w:numPr>
          <w:ilvl w:val="0"/>
          <w:numId w:val="2"/>
        </w:numPr>
        <w:spacing w:line="360" w:lineRule="auto"/>
        <w:ind w:left="0" w:leftChars="0" w:firstLine="482" w:firstLineChars="200"/>
        <w:rPr>
          <w:rFonts w:hint="eastAsia" w:ascii="仿宋" w:hAnsi="仿宋" w:eastAsia="仿宋" w:cs="仿宋"/>
          <w:color w:val="auto"/>
          <w:sz w:val="24"/>
        </w:rPr>
      </w:pPr>
      <w:r>
        <w:rPr>
          <w:rFonts w:hint="eastAsia" w:ascii="仿宋" w:hAnsi="仿宋" w:eastAsia="仿宋" w:cs="仿宋"/>
          <w:b/>
          <w:color w:val="auto"/>
          <w:sz w:val="24"/>
        </w:rPr>
        <w:t>纪念文集</w:t>
      </w:r>
    </w:p>
    <w:p>
      <w:pPr>
        <w:numPr>
          <w:ilvl w:val="0"/>
          <w:numId w:val="0"/>
        </w:numPr>
        <w:spacing w:line="360" w:lineRule="auto"/>
        <w:ind w:firstLine="420" w:firstLineChars="0"/>
        <w:rPr>
          <w:rFonts w:hint="eastAsia" w:ascii="仿宋" w:hAnsi="仿宋" w:eastAsia="仿宋" w:cs="仿宋"/>
          <w:color w:val="auto"/>
          <w:sz w:val="24"/>
          <w:lang w:eastAsia="zh-CN"/>
        </w:rPr>
      </w:pPr>
      <w:r>
        <w:rPr>
          <w:rFonts w:hint="eastAsia" w:ascii="仿宋" w:hAnsi="仿宋" w:eastAsia="仿宋" w:cs="仿宋"/>
          <w:color w:val="auto"/>
          <w:sz w:val="24"/>
        </w:rPr>
        <w:t>表示文献本身是否为纪念文集</w:t>
      </w:r>
      <w:r>
        <w:rPr>
          <w:rFonts w:hint="eastAsia" w:ascii="仿宋" w:hAnsi="仿宋" w:eastAsia="仿宋" w:cs="仿宋"/>
          <w:color w:val="auto"/>
          <w:sz w:val="24"/>
          <w:lang w:eastAsia="zh-CN"/>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5．索引指示符</w:t>
      </w:r>
    </w:p>
    <w:p>
      <w:pPr>
        <w:numPr>
          <w:ilvl w:val="0"/>
          <w:numId w:val="0"/>
        </w:num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rPr>
        <w:t>表示图书是否含有其正文的索引。此处指图书中包含索引，而不是图书正文为索引。</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6．文学体裁</w:t>
      </w:r>
    </w:p>
    <w:p>
      <w:pPr>
        <w:spacing w:line="360" w:lineRule="auto"/>
        <w:ind w:firstLine="420" w:firstLineChars="175"/>
        <w:rPr>
          <w:rFonts w:hint="eastAsia" w:ascii="仿宋" w:hAnsi="仿宋" w:eastAsia="仿宋" w:cs="仿宋"/>
          <w:color w:val="auto"/>
          <w:sz w:val="24"/>
        </w:rPr>
      </w:pPr>
      <w:r>
        <w:rPr>
          <w:rFonts w:hint="eastAsia" w:ascii="仿宋" w:hAnsi="仿宋" w:eastAsia="仿宋" w:cs="仿宋"/>
          <w:color w:val="auto"/>
          <w:sz w:val="24"/>
        </w:rPr>
        <w:t>表示文学作品的体裁类型。</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7．传记代码</w:t>
      </w:r>
    </w:p>
    <w:p>
      <w:pPr>
        <w:numPr>
          <w:ilvl w:val="0"/>
          <w:numId w:val="0"/>
        </w:num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rPr>
        <w:t xml:space="preserve"> 表示作品的传记类型。有关人物的传记、生平事迹、回忆录、访问记、特写、年谱、生卒年表、纪念文集、墓志铭、祭文、悼词、哀挽录等都应视为传记。</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106 — 编码数据字段：文字资料—形态特征</w:t>
      </w:r>
    </w:p>
    <w:p>
      <w:pPr>
        <w:numPr>
          <w:ilvl w:val="0"/>
          <w:numId w:val="0"/>
        </w:num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rPr>
        <w:t>本字段采用一个字符代码表示出版物实体的物理介质及形态。本字段必备，不可重复。</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200 — 题名与责任说明</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本字段记录文献的题名、其他题名信息和与题名有关的责任说明以及用其他语言重复的上述信息等。本字段必备，不可重复。</w:t>
      </w:r>
      <w:r>
        <w:rPr>
          <w:rFonts w:hint="eastAsia" w:ascii="仿宋" w:hAnsi="仿宋" w:eastAsia="仿宋" w:cs="仿宋"/>
          <w:color w:val="auto"/>
          <w:sz w:val="24"/>
          <w:lang w:val="en-US" w:eastAsia="zh-CN"/>
        </w:rPr>
        <w:t>带宣传性质的文字一般不做为题名著录。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本字段规定信息源：题名页或代题名页。</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ab/>
      </w:r>
      <w:r>
        <w:rPr>
          <w:rFonts w:hint="eastAsia" w:ascii="仿宋" w:hAnsi="仿宋" w:eastAsia="仿宋" w:cs="仿宋"/>
          <w:color w:val="auto"/>
          <w:sz w:val="24"/>
        </w:rPr>
        <w:t>无题名页时，选取代题名页为规定的信息源，顺序为：版权页——封面——书脊——序言——后记。</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w:t>
      </w:r>
      <w:r>
        <w:rPr>
          <w:rFonts w:hint="eastAsia" w:ascii="仿宋" w:hAnsi="仿宋" w:eastAsia="仿宋" w:cs="仿宋"/>
          <w:color w:val="auto"/>
          <w:sz w:val="24"/>
        </w:rPr>
        <w:t xml:space="preserve"> </w:t>
      </w:r>
      <w:r>
        <w:rPr>
          <w:rFonts w:hint="eastAsia" w:ascii="仿宋" w:hAnsi="仿宋" w:eastAsia="仿宋" w:cs="仿宋"/>
          <w:b/>
          <w:color w:val="auto"/>
          <w:sz w:val="24"/>
        </w:rPr>
        <w:t>正题名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.1正题名是第一著录单元，包括交替题名、同一责任者而无总题名的合订图书题名。200字段规定信息源为题名页，在无题名页的情况下选用代题名页为规定信息源</w:t>
      </w:r>
      <w:r>
        <w:rPr>
          <w:rFonts w:hint="eastAsia" w:ascii="仿宋" w:hAnsi="仿宋" w:eastAsia="仿宋" w:cs="仿宋"/>
          <w:color w:val="auto"/>
          <w:sz w:val="24"/>
          <w:lang w:eastAsia="zh-CN"/>
        </w:rPr>
        <w:t>的</w:t>
      </w:r>
      <w:r>
        <w:rPr>
          <w:rFonts w:hint="eastAsia" w:ascii="仿宋" w:hAnsi="仿宋" w:eastAsia="仿宋" w:cs="仿宋"/>
          <w:color w:val="auto"/>
          <w:sz w:val="24"/>
        </w:rPr>
        <w:t>，需在3字段说明出处。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.2正题名按原题著录。汉字题名</w:t>
      </w:r>
      <w:r>
        <w:rPr>
          <w:rFonts w:hint="eastAsia" w:ascii="仿宋" w:hAnsi="仿宋" w:eastAsia="仿宋" w:cs="仿宋"/>
          <w:color w:val="auto"/>
          <w:sz w:val="24"/>
          <w:lang w:eastAsia="zh-CN"/>
        </w:rPr>
        <w:t>的空格</w:t>
      </w:r>
      <w:r>
        <w:rPr>
          <w:rFonts w:hint="eastAsia" w:ascii="仿宋" w:hAnsi="仿宋" w:eastAsia="仿宋" w:cs="仿宋"/>
          <w:color w:val="auto"/>
          <w:sz w:val="24"/>
        </w:rPr>
        <w:t>空两个半角字符，英文题名</w:t>
      </w:r>
      <w:r>
        <w:rPr>
          <w:rFonts w:hint="eastAsia" w:ascii="仿宋" w:hAnsi="仿宋" w:eastAsia="仿宋" w:cs="仿宋"/>
          <w:color w:val="auto"/>
          <w:sz w:val="24"/>
          <w:lang w:eastAsia="zh-CN"/>
        </w:rPr>
        <w:t>的空格</w:t>
      </w:r>
      <w:r>
        <w:rPr>
          <w:rFonts w:hint="eastAsia" w:ascii="仿宋" w:hAnsi="仿宋" w:eastAsia="仿宋" w:cs="仿宋"/>
          <w:color w:val="auto"/>
          <w:sz w:val="24"/>
        </w:rPr>
        <w:t>空一个半角字符。</w:t>
      </w:r>
      <w:r>
        <w:rPr>
          <w:rFonts w:hint="eastAsia" w:ascii="仿宋" w:hAnsi="仿宋" w:eastAsia="仿宋" w:cs="仿宋"/>
          <w:color w:val="auto"/>
          <w:sz w:val="24"/>
          <w:lang w:eastAsia="zh-CN"/>
        </w:rPr>
        <w:t>对于符号后内容是对符号前内容的说明，则可将符号视为副题名分割符</w:t>
      </w:r>
      <w:r>
        <w:rPr>
          <w:rFonts w:hint="eastAsia" w:ascii="仿宋" w:hAnsi="仿宋" w:eastAsia="仿宋" w:cs="仿宋"/>
          <w:color w:val="auto"/>
          <w:sz w:val="24"/>
          <w:lang w:val="en-US" w:eastAsia="zh-CN"/>
        </w:rPr>
        <w:t>。</w:t>
      </w:r>
      <w:r>
        <w:rPr>
          <w:rFonts w:hint="eastAsia" w:ascii="仿宋" w:hAnsi="仿宋" w:eastAsia="仿宋" w:cs="仿宋"/>
          <w:color w:val="auto"/>
          <w:sz w:val="24"/>
        </w:rPr>
        <w:t>题名中如有方括号应著录为圆括号。</w:t>
      </w:r>
    </w:p>
    <w:p>
      <w:pPr>
        <w:pStyle w:val="3"/>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.3正题名中起语法作用的空格, 著录时依各文种的语法习惯处理，汉字题名空两个半角字符，英文题名空一个半角字符。</w:t>
      </w:r>
      <w:r>
        <w:rPr>
          <w:rFonts w:hint="eastAsia" w:ascii="仿宋" w:hAnsi="仿宋" w:eastAsia="仿宋" w:cs="仿宋"/>
          <w:color w:val="auto"/>
          <w:sz w:val="24"/>
          <w:szCs w:val="24"/>
          <w:lang w:eastAsia="zh-CN"/>
        </w:rPr>
        <w:t>如包含有原教材题名的教学参考书、教学大纲、复习指导书等无论原题名信息如何排列，均作为完整的正题名著录。</w:t>
      </w:r>
    </w:p>
    <w:p>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.4未出现在题名页上的责任者、其他题名信息等不著录在200字段，如有必要在附注项说明，在5XX字段和(或)7XX字段作检索点。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.5</w:t>
      </w:r>
      <w:r>
        <w:rPr>
          <w:rFonts w:hint="eastAsia" w:ascii="仿宋" w:hAnsi="仿宋" w:eastAsia="仿宋" w:cs="仿宋"/>
          <w:color w:val="auto"/>
          <w:sz w:val="24"/>
        </w:rPr>
        <w:t>交替题名是规定信息源中出现的、由两个部分组成的正题名的第二部分。以规定信息源原题的“原名”、“又名”、“亦名”、“一名”、“或”等连接词连接, 用全角逗号标识，一起著录在200@a子字段。200指示符1选取“0”，正题名第一部分及交替题名均在517作检索点。当一书有多个交替题名时，200字段按规定信息源原题顺序著录两个交替题名，其余交替题名在304字段著录，并在517作检索点。不在规定信息源出现的原名，又名等不视为交替题名，在312字段说明，并作517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6连续出版的文献（如年鉴、会议录、手册、指南、论文集等）题名中含有表示年代的词时，应按原题照录，并在540字段作衍自正题名的检索点，取题名中共同的文字为正题名，年代、届次等做其他题名信息处理。</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.7规定信息源所题题名有误，应依原样照录，在附注项说明</w:t>
      </w:r>
      <w:r>
        <w:rPr>
          <w:rFonts w:hint="eastAsia" w:ascii="仿宋" w:hAnsi="仿宋" w:eastAsia="仿宋" w:cs="仿宋"/>
          <w:color w:val="auto"/>
          <w:sz w:val="24"/>
          <w:lang w:eastAsia="zh-CN"/>
        </w:rPr>
        <w:t>，</w:t>
      </w:r>
      <w:r>
        <w:rPr>
          <w:rFonts w:hint="eastAsia" w:ascii="仿宋" w:hAnsi="仿宋" w:eastAsia="仿宋" w:cs="仿宋"/>
          <w:color w:val="auto"/>
          <w:sz w:val="24"/>
        </w:rPr>
        <w:t>同时将正确的题名著录在540字段</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 合订题名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合订书是由若干种著作合订而成的图书,通常无概括各合订著作内容的总题名。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.8.1相同责任者的合订题名依次重复填入@a子字段</w:t>
      </w:r>
      <w:r>
        <w:rPr>
          <w:rFonts w:hint="eastAsia" w:ascii="仿宋" w:hAnsi="仿宋" w:eastAsia="仿宋" w:cs="仿宋"/>
          <w:color w:val="auto"/>
          <w:sz w:val="24"/>
          <w:lang w:eastAsia="zh-CN"/>
        </w:rPr>
        <w:t>，</w:t>
      </w:r>
      <w:r>
        <w:rPr>
          <w:rFonts w:hint="eastAsia" w:ascii="仿宋" w:hAnsi="仿宋" w:eastAsia="仿宋" w:cs="仿宋"/>
          <w:color w:val="auto"/>
          <w:sz w:val="24"/>
        </w:rPr>
        <w:t>不需要另作517字段。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.8.2不同责任者的合订题名, 第一个题名著录于@a，其余题名分别著录于@c，</w:t>
      </w:r>
      <w:r>
        <w:rPr>
          <w:rFonts w:hint="eastAsia" w:ascii="仿宋" w:hAnsi="仿宋" w:eastAsia="仿宋" w:cs="仿宋"/>
          <w:color w:val="auto"/>
          <w:sz w:val="24"/>
          <w:lang w:eastAsia="zh-CN"/>
        </w:rPr>
        <w:t>并</w:t>
      </w:r>
      <w:r>
        <w:rPr>
          <w:rFonts w:hint="eastAsia" w:ascii="仿宋" w:hAnsi="仿宋" w:eastAsia="仿宋" w:cs="仿宋"/>
          <w:color w:val="auto"/>
          <w:sz w:val="24"/>
        </w:rPr>
        <w:t>作517字段以便检索。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.8.3四种以上（含四种）图书的合订,以第一种图书的题名为正题名, 著录于 200@a, 其它题名均以“本书与“…/…”、“…/…”合订”（责任者不同），或以“本书与《》、《》合订”（责任者相同）的形式著录于304字段, 并将合订题名及其责任说明分别著录于 517与 7XX字段, 以便检索。</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.8.4当合订书的题名页或封面上只出现其中一部著作的题名时，200字段依题名页或封面提供的信息著录，同时</w:t>
      </w:r>
      <w:r>
        <w:rPr>
          <w:rFonts w:hint="eastAsia" w:ascii="仿宋" w:hAnsi="仿宋" w:eastAsia="仿宋" w:cs="仿宋"/>
          <w:color w:val="auto"/>
          <w:sz w:val="24"/>
          <w:u w:val="none"/>
        </w:rPr>
        <w:t>在327字段</w:t>
      </w:r>
      <w:r>
        <w:rPr>
          <w:rFonts w:hint="eastAsia" w:ascii="仿宋" w:hAnsi="仿宋" w:eastAsia="仿宋" w:cs="仿宋"/>
          <w:color w:val="auto"/>
          <w:sz w:val="24"/>
        </w:rPr>
        <w:t>著录图书其余各部著作的情况，并著录7XX字段。（此种文献属于有总题名的合订本）</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.8.5 若合订题名以“外X种”、“附XX”等形式出现时，一般在304字段说明，有重要检索意义的可以同时作517和7XX字段。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.8.6 本馆暂不对合订书的每部分单独编制书目记录。</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w:t>
      </w:r>
      <w:r>
        <w:rPr>
          <w:rFonts w:hint="eastAsia" w:ascii="仿宋" w:hAnsi="仿宋" w:eastAsia="仿宋" w:cs="仿宋"/>
          <w:color w:val="auto"/>
          <w:sz w:val="24"/>
        </w:rPr>
        <w:t xml:space="preserve"> </w:t>
      </w:r>
      <w:r>
        <w:rPr>
          <w:rFonts w:hint="eastAsia" w:ascii="仿宋" w:hAnsi="仿宋" w:eastAsia="仿宋" w:cs="仿宋"/>
          <w:b/>
          <w:color w:val="auto"/>
          <w:sz w:val="24"/>
        </w:rPr>
        <w:t>一般文献类型标识</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中文图书用“专著”，并记录在正题名之后的200@b子字段。</w:t>
      </w:r>
      <w:r>
        <w:rPr>
          <w:rFonts w:hint="eastAsia" w:ascii="仿宋" w:hAnsi="仿宋" w:eastAsia="仿宋" w:cs="仿宋"/>
          <w:color w:val="auto"/>
          <w:sz w:val="24"/>
          <w:lang w:eastAsia="zh-CN"/>
        </w:rPr>
        <w:t>本馆中文图书不启用此子字段。</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w:t>
      </w:r>
      <w:r>
        <w:rPr>
          <w:rFonts w:hint="eastAsia" w:ascii="仿宋" w:hAnsi="仿宋" w:eastAsia="仿宋" w:cs="仿宋"/>
          <w:color w:val="auto"/>
          <w:sz w:val="24"/>
        </w:rPr>
        <w:t xml:space="preserve"> </w:t>
      </w:r>
      <w:r>
        <w:rPr>
          <w:rFonts w:hint="eastAsia" w:ascii="仿宋" w:hAnsi="仿宋" w:eastAsia="仿宋" w:cs="仿宋"/>
          <w:b/>
          <w:color w:val="auto"/>
          <w:sz w:val="24"/>
        </w:rPr>
        <w:t>并列题名及并列题名语种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并列题名通常有两种情况：一种出现在题名页，属于@a或@c子字段的正题名的另一种语言和/或文字的题名；另一种是出现在题名页以外的其他地方的另一种语言和/或文字的题名。著录200@d子字段时要遵循以下规则：</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.1 200字段只著录出现在题名页的并列题名。</w:t>
      </w:r>
      <w:r>
        <w:rPr>
          <w:rFonts w:hint="eastAsia" w:ascii="仿宋" w:hAnsi="仿宋" w:eastAsia="仿宋" w:cs="仿宋"/>
          <w:color w:val="auto"/>
          <w:sz w:val="24"/>
        </w:rPr>
        <w:t>@e子字段首字母为小写。</w:t>
      </w:r>
      <w:r>
        <w:rPr>
          <w:rFonts w:hint="eastAsia" w:ascii="仿宋" w:hAnsi="仿宋" w:eastAsia="仿宋" w:cs="仿宋"/>
          <w:color w:val="auto"/>
          <w:sz w:val="24"/>
          <w:lang w:val="en-US" w:eastAsia="zh-CN"/>
        </w:rPr>
        <w:t>@i子字段首字母为大写。</w:t>
      </w:r>
    </w:p>
    <w:p>
      <w:pPr>
        <w:spacing w:line="360" w:lineRule="auto"/>
        <w:ind w:firstLine="475" w:firstLineChars="198"/>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.2 题名页中有二个或二个以上文种的题名时，与正文文种一致的题名选作正题名，其余文种的题名作为并列题名。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.3 200字段的并列题名按原样照录，510字段根据书写格式著录。</w:t>
      </w:r>
    </w:p>
    <w:p>
      <w:pPr>
        <w:tabs>
          <w:tab w:val="left" w:pos="94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.4并列正题名一般紧接正题名之后著录，但是如果并列题名不可分割, 则著录在所对应的题名之后。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.5凡记入本字段的并列题名，需同时记入510字段。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.6并列题名中出现的印刷错误和拼写错误，按原题形式著录，之后将更正的内容置于方括号内，前冠“i.e.”。在i.和e.之间无空格，将错误与更正后的并列正题名在510字段建立检索点。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.7 并列题名的语种填入@z子字段，总是置于200字段的末尾。</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.8</w:t>
      </w:r>
      <w:r>
        <w:rPr>
          <w:rFonts w:hint="eastAsia" w:ascii="仿宋" w:hAnsi="仿宋" w:eastAsia="仿宋" w:cs="仿宋"/>
          <w:snapToGrid w:val="0"/>
          <w:color w:val="auto"/>
          <w:sz w:val="24"/>
        </w:rPr>
        <w:t>规定信息源有两种以上文种（或语种）题名，将首先出现的其他文种题名作为并列题名著录在正题名之后，其余可顺序著录或在附注项注明</w:t>
      </w:r>
      <w:r>
        <w:rPr>
          <w:rFonts w:hint="eastAsia" w:ascii="仿宋" w:hAnsi="仿宋" w:eastAsia="仿宋" w:cs="仿宋"/>
          <w:snapToGrid w:val="0"/>
          <w:color w:val="auto"/>
          <w:sz w:val="24"/>
          <w:lang w:eastAsia="zh-CN"/>
        </w:rPr>
        <w:t>，同时作</w:t>
      </w:r>
      <w:r>
        <w:rPr>
          <w:rFonts w:hint="eastAsia" w:ascii="仿宋" w:hAnsi="仿宋" w:eastAsia="仿宋" w:cs="仿宋"/>
          <w:snapToGrid w:val="0"/>
          <w:color w:val="auto"/>
          <w:sz w:val="24"/>
          <w:lang w:val="en-US" w:eastAsia="zh-CN"/>
        </w:rPr>
        <w:t>510字段</w:t>
      </w:r>
      <w:r>
        <w:rPr>
          <w:rFonts w:hint="eastAsia" w:ascii="仿宋" w:hAnsi="仿宋" w:eastAsia="仿宋" w:cs="仿宋"/>
          <w:snapToGrid w:val="0"/>
          <w:color w:val="auto"/>
          <w:sz w:val="24"/>
        </w:rPr>
        <w:t>。</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 其它题名信息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主要指从属于正题名的副题名或其它说明题名文字。包括对图书内容与范围、体裁、用途、编辑方式及具有内容特点的版本等的说明。应按原题形式照录。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.1副题名著录于@e子字段,紧跟其限定、引申、解释的部分。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.2著作内容篇章段落的章回数、卷册数、戏剧幕数及某资料的年代限定等，一律视作说明题名文字,著录于@e子字段。</w:t>
      </w:r>
    </w:p>
    <w:p>
      <w:pPr>
        <w:spacing w:line="360" w:lineRule="auto"/>
        <w:ind w:firstLine="472" w:firstLineChars="197"/>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.3</w:t>
      </w:r>
      <w:r>
        <w:rPr>
          <w:rFonts w:hint="eastAsia" w:ascii="仿宋" w:hAnsi="仿宋" w:eastAsia="仿宋" w:cs="仿宋"/>
          <w:color w:val="auto"/>
          <w:sz w:val="24"/>
        </w:rPr>
        <w:t>凡属以下内容均应著录于 3--字段，而不作为副题名处理。</w:t>
      </w:r>
    </w:p>
    <w:p>
      <w:pPr>
        <w:numPr>
          <w:ilvl w:val="0"/>
          <w:numId w:val="3"/>
        </w:numPr>
        <w:tabs>
          <w:tab w:val="left" w:pos="-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读者对象</w:t>
      </w:r>
    </w:p>
    <w:p>
      <w:pPr>
        <w:numPr>
          <w:ilvl w:val="0"/>
          <w:numId w:val="3"/>
        </w:numPr>
        <w:tabs>
          <w:tab w:val="left" w:pos="-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图书用途</w:t>
      </w:r>
    </w:p>
    <w:p>
      <w:pPr>
        <w:numPr>
          <w:ilvl w:val="0"/>
          <w:numId w:val="3"/>
        </w:numPr>
        <w:tabs>
          <w:tab w:val="left" w:pos="-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附录</w:t>
      </w:r>
    </w:p>
    <w:p>
      <w:pPr>
        <w:numPr>
          <w:ilvl w:val="0"/>
          <w:numId w:val="3"/>
        </w:numPr>
        <w:tabs>
          <w:tab w:val="left" w:pos="-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译自文字</w:t>
      </w:r>
    </w:p>
    <w:p>
      <w:pPr>
        <w:numPr>
          <w:ilvl w:val="0"/>
          <w:numId w:val="3"/>
        </w:numPr>
        <w:tabs>
          <w:tab w:val="left" w:pos="-20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写作材料来源及根据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lang w:val="en-US" w:eastAsia="zh-CN"/>
        </w:rPr>
        <w:t>4只有</w:t>
      </w:r>
      <w:r>
        <w:rPr>
          <w:rFonts w:hint="eastAsia" w:ascii="仿宋" w:hAnsi="仿宋" w:eastAsia="仿宋" w:cs="仿宋"/>
          <w:color w:val="auto"/>
          <w:sz w:val="24"/>
        </w:rPr>
        <w:t>出现在题名页上的其它题名信息，</w:t>
      </w:r>
      <w:r>
        <w:rPr>
          <w:rFonts w:hint="eastAsia" w:ascii="仿宋" w:hAnsi="仿宋" w:eastAsia="仿宋" w:cs="仿宋"/>
          <w:color w:val="auto"/>
          <w:sz w:val="24"/>
          <w:lang w:eastAsia="zh-CN"/>
        </w:rPr>
        <w:t>才能</w:t>
      </w:r>
      <w:r>
        <w:rPr>
          <w:rFonts w:hint="eastAsia" w:ascii="仿宋" w:hAnsi="仿宋" w:eastAsia="仿宋" w:cs="仿宋"/>
          <w:color w:val="auto"/>
          <w:sz w:val="24"/>
        </w:rPr>
        <w:t>依次著录在本字段。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4.5</w:t>
      </w:r>
      <w:r>
        <w:rPr>
          <w:rFonts w:hint="eastAsia" w:ascii="仿宋" w:hAnsi="仿宋" w:eastAsia="仿宋" w:cs="仿宋"/>
          <w:color w:val="auto"/>
          <w:sz w:val="24"/>
        </w:rPr>
        <w:t xml:space="preserve"> 有检索意义的副题名应著录 517字段。</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 xml:space="preserve">．分册（辑）号与分册（辑）名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 分册（辑）号按原形著录于@h子字段。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 分册（辑）名著录于其所属分辑号之后, 若有检索意义可作 517字段。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.3 若分册（辑）名没有对应的分册（辑）号, 则直接著录分辑名。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.4 若有多个分册（辑）号, 并具有层层分辑关系, 则分别著录于不同的@h子字段。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.5 若分册（辑）号有并列的两种编号, 则著录于同一个@h子字段中。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.6 分册（辑）号与分册（辑）名严格按层次从属关系著录。</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 责任说明</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.1 责任说明应按规定信息源中的文字、顺序照录。附在责任说明中个人或团体名称前后的表示</w:t>
      </w:r>
      <w:r>
        <w:rPr>
          <w:rFonts w:hint="eastAsia" w:ascii="仿宋" w:hAnsi="仿宋" w:eastAsia="仿宋" w:cs="仿宋"/>
          <w:color w:val="auto"/>
          <w:sz w:val="24"/>
          <w:lang w:eastAsia="zh-CN"/>
        </w:rPr>
        <w:t>出身、籍贯、单位、职务、职称、学位、头衔</w:t>
      </w:r>
      <w:r>
        <w:rPr>
          <w:rFonts w:hint="eastAsia" w:ascii="仿宋" w:hAnsi="仿宋" w:eastAsia="仿宋" w:cs="仿宋"/>
          <w:color w:val="auto"/>
          <w:sz w:val="24"/>
        </w:rPr>
        <w:t>等字样，无特殊要求不予著录。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.2责任说明原题顺序不明确，应根据著作类型及其形成过程著录</w:t>
      </w:r>
      <w:r>
        <w:rPr>
          <w:rFonts w:hint="eastAsia" w:ascii="仿宋" w:hAnsi="仿宋" w:eastAsia="仿宋" w:cs="仿宋"/>
          <w:color w:val="auto"/>
          <w:sz w:val="24"/>
        </w:rPr>
        <w:t>(</w:t>
      </w:r>
      <w:r>
        <w:rPr>
          <w:rFonts w:hint="eastAsia" w:ascii="仿宋" w:hAnsi="仿宋" w:eastAsia="仿宋" w:cs="仿宋"/>
          <w:color w:val="auto"/>
          <w:sz w:val="24"/>
          <w:lang w:eastAsia="zh-CN"/>
        </w:rPr>
        <w:t>除本规定有特别规定外，</w:t>
      </w:r>
      <w:r>
        <w:rPr>
          <w:rFonts w:hint="eastAsia" w:ascii="仿宋" w:hAnsi="仿宋" w:eastAsia="仿宋" w:cs="仿宋"/>
          <w:color w:val="auto"/>
          <w:sz w:val="24"/>
        </w:rPr>
        <w:t>一般以规定信息源上出现的顺序客观著录)。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.3 </w:t>
      </w:r>
      <w:r>
        <w:rPr>
          <w:rFonts w:hint="eastAsia" w:ascii="仿宋" w:hAnsi="仿宋" w:eastAsia="仿宋" w:cs="仿宋"/>
          <w:color w:val="auto"/>
          <w:sz w:val="24"/>
        </w:rPr>
        <w:t>著录同一责任方式的责任者，一般不超过三个，除第一个外，其余均用逗号标识；超过三个只著录第一个，后用[等]表</w:t>
      </w:r>
      <w:r>
        <w:rPr>
          <w:rFonts w:hint="eastAsia" w:ascii="仿宋" w:hAnsi="仿宋" w:eastAsia="仿宋" w:cs="仿宋"/>
          <w:color w:val="auto"/>
          <w:sz w:val="24"/>
        </w:rPr>
        <w:t>示，其余在附注项说明。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主编与编、编著关系的处理</w:t>
      </w:r>
    </w:p>
    <w:p>
      <w:pPr>
        <w:pStyle w:val="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责任者既有主编，又有编者，编者为个人责任者时，一般仅著录主编；编者为团体责任者时，两者都要著录，先著录主编，后著录编者。</w:t>
      </w:r>
    </w:p>
    <w:p>
      <w:pPr>
        <w:pStyle w:val="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责任者既有主编，又有编著（包括编写、编撰、编译、执笔</w:t>
      </w:r>
      <w:r>
        <w:rPr>
          <w:rFonts w:hint="eastAsia" w:ascii="仿宋" w:hAnsi="仿宋" w:eastAsia="仿宋" w:cs="仿宋"/>
          <w:color w:val="auto"/>
          <w:sz w:val="24"/>
          <w:lang w:eastAsia="zh-CN"/>
        </w:rPr>
        <w:t>、著</w:t>
      </w:r>
      <w:r>
        <w:rPr>
          <w:rFonts w:hint="eastAsia" w:ascii="仿宋" w:hAnsi="仿宋" w:eastAsia="仿宋" w:cs="仿宋"/>
          <w:color w:val="auto"/>
          <w:sz w:val="24"/>
        </w:rPr>
        <w:t>）者时，主编以及编著者都要著录；</w:t>
      </w:r>
      <w:r>
        <w:rPr>
          <w:rFonts w:hint="eastAsia" w:ascii="仿宋" w:hAnsi="仿宋" w:eastAsia="仿宋" w:cs="仿宋"/>
          <w:color w:val="auto"/>
          <w:sz w:val="24"/>
        </w:rPr>
        <w:t>先著录主编，后著录编著者。</w:t>
      </w:r>
    </w:p>
    <w:p>
      <w:pPr>
        <w:pStyle w:val="4"/>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责任者既有编，又有编著（包括编写、编撰、编译、执笔</w:t>
      </w:r>
      <w:r>
        <w:rPr>
          <w:rFonts w:hint="eastAsia" w:ascii="仿宋" w:hAnsi="仿宋" w:eastAsia="仿宋" w:cs="仿宋"/>
          <w:color w:val="auto"/>
          <w:sz w:val="24"/>
          <w:lang w:eastAsia="zh-CN"/>
        </w:rPr>
        <w:t>、著</w:t>
      </w:r>
      <w:r>
        <w:rPr>
          <w:rFonts w:hint="eastAsia" w:ascii="仿宋" w:hAnsi="仿宋" w:eastAsia="仿宋" w:cs="仿宋"/>
          <w:color w:val="auto"/>
          <w:sz w:val="24"/>
        </w:rPr>
        <w:t>）</w:t>
      </w:r>
      <w:r>
        <w:rPr>
          <w:rFonts w:hint="eastAsia" w:ascii="仿宋" w:hAnsi="仿宋" w:eastAsia="仿宋" w:cs="仿宋"/>
          <w:color w:val="auto"/>
          <w:sz w:val="24"/>
          <w:lang w:eastAsia="zh-CN"/>
        </w:rPr>
        <w:t>者时，</w:t>
      </w:r>
      <w:r>
        <w:rPr>
          <w:rFonts w:hint="eastAsia" w:ascii="仿宋" w:hAnsi="仿宋" w:eastAsia="仿宋" w:cs="仿宋"/>
          <w:color w:val="auto"/>
          <w:sz w:val="24"/>
        </w:rPr>
        <w:t>编者为个人责任者时，一般仅著录</w:t>
      </w:r>
      <w:r>
        <w:rPr>
          <w:rFonts w:hint="eastAsia" w:ascii="仿宋" w:hAnsi="仿宋" w:eastAsia="仿宋" w:cs="仿宋"/>
          <w:color w:val="auto"/>
          <w:sz w:val="24"/>
          <w:lang w:eastAsia="zh-CN"/>
        </w:rPr>
        <w:t>编著者</w:t>
      </w:r>
      <w:r>
        <w:rPr>
          <w:rFonts w:hint="eastAsia" w:ascii="仿宋" w:hAnsi="仿宋" w:eastAsia="仿宋" w:cs="仿宋"/>
          <w:color w:val="auto"/>
          <w:sz w:val="24"/>
        </w:rPr>
        <w:t>；编者为团体责任者时，两者都要著录，先著录</w:t>
      </w:r>
      <w:r>
        <w:rPr>
          <w:rFonts w:hint="eastAsia" w:ascii="仿宋" w:hAnsi="仿宋" w:eastAsia="仿宋" w:cs="仿宋"/>
          <w:color w:val="auto"/>
          <w:sz w:val="24"/>
          <w:lang w:eastAsia="zh-CN"/>
        </w:rPr>
        <w:t>编著</w:t>
      </w:r>
      <w:r>
        <w:rPr>
          <w:rFonts w:hint="eastAsia" w:ascii="仿宋" w:hAnsi="仿宋" w:eastAsia="仿宋" w:cs="仿宋"/>
          <w:color w:val="auto"/>
          <w:sz w:val="24"/>
        </w:rPr>
        <w:t>，后著录编者。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6.5</w:t>
      </w:r>
      <w:r>
        <w:rPr>
          <w:rFonts w:hint="eastAsia" w:ascii="仿宋" w:hAnsi="仿宋" w:eastAsia="仿宋" w:cs="仿宋"/>
          <w:color w:val="auto"/>
          <w:sz w:val="24"/>
        </w:rPr>
        <w:t xml:space="preserve"> 题名页</w:t>
      </w:r>
      <w:r>
        <w:rPr>
          <w:rFonts w:hint="eastAsia" w:ascii="仿宋" w:hAnsi="仿宋" w:eastAsia="仿宋" w:cs="仿宋"/>
          <w:color w:val="auto"/>
          <w:sz w:val="24"/>
          <w:lang w:eastAsia="zh-CN"/>
        </w:rPr>
        <w:t>没有</w:t>
      </w:r>
      <w:r>
        <w:rPr>
          <w:rFonts w:hint="eastAsia" w:ascii="仿宋" w:hAnsi="仿宋" w:eastAsia="仿宋" w:cs="仿宋"/>
          <w:color w:val="auto"/>
          <w:sz w:val="24"/>
        </w:rPr>
        <w:t>，而</w:t>
      </w:r>
      <w:r>
        <w:rPr>
          <w:rFonts w:hint="eastAsia" w:ascii="仿宋" w:hAnsi="仿宋" w:eastAsia="仿宋" w:cs="仿宋"/>
          <w:color w:val="auto"/>
          <w:sz w:val="24"/>
          <w:lang w:eastAsia="zh-CN"/>
        </w:rPr>
        <w:t>在</w:t>
      </w:r>
      <w:r>
        <w:rPr>
          <w:rFonts w:hint="eastAsia" w:ascii="仿宋" w:hAnsi="仿宋" w:eastAsia="仿宋" w:cs="仿宋"/>
          <w:color w:val="auto"/>
          <w:sz w:val="24"/>
        </w:rPr>
        <w:t>图书其它地方有</w:t>
      </w:r>
      <w:r>
        <w:rPr>
          <w:rFonts w:hint="eastAsia" w:ascii="仿宋" w:hAnsi="仿宋" w:eastAsia="仿宋" w:cs="仿宋"/>
          <w:color w:val="auto"/>
          <w:sz w:val="24"/>
          <w:lang w:eastAsia="zh-CN"/>
        </w:rPr>
        <w:t>的</w:t>
      </w:r>
      <w:r>
        <w:rPr>
          <w:rFonts w:hint="eastAsia" w:ascii="仿宋" w:hAnsi="仿宋" w:eastAsia="仿宋" w:cs="仿宋"/>
          <w:color w:val="auto"/>
          <w:sz w:val="24"/>
        </w:rPr>
        <w:t>具体</w:t>
      </w:r>
      <w:r>
        <w:rPr>
          <w:rFonts w:hint="eastAsia" w:ascii="仿宋" w:hAnsi="仿宋" w:eastAsia="仿宋" w:cs="仿宋"/>
          <w:color w:val="auto"/>
          <w:sz w:val="24"/>
          <w:lang w:eastAsia="zh-CN"/>
        </w:rPr>
        <w:t>责任</w:t>
      </w:r>
      <w:r>
        <w:rPr>
          <w:rFonts w:hint="eastAsia" w:ascii="仿宋" w:hAnsi="仿宋" w:eastAsia="仿宋" w:cs="仿宋"/>
          <w:color w:val="auto"/>
          <w:sz w:val="24"/>
        </w:rPr>
        <w:t>成员名单</w:t>
      </w:r>
      <w:r>
        <w:rPr>
          <w:rFonts w:hint="eastAsia" w:ascii="仿宋" w:hAnsi="仿宋" w:eastAsia="仿宋" w:cs="仿宋"/>
          <w:color w:val="auto"/>
          <w:sz w:val="24"/>
          <w:lang w:eastAsia="zh-CN"/>
        </w:rPr>
        <w:t>的</w:t>
      </w:r>
      <w:r>
        <w:rPr>
          <w:rFonts w:hint="eastAsia" w:ascii="仿宋" w:hAnsi="仿宋" w:eastAsia="仿宋" w:cs="仿宋"/>
          <w:color w:val="auto"/>
          <w:sz w:val="24"/>
        </w:rPr>
        <w:t>，在200字段不著录</w:t>
      </w:r>
      <w:r>
        <w:rPr>
          <w:rFonts w:hint="eastAsia" w:ascii="仿宋" w:hAnsi="仿宋" w:eastAsia="仿宋" w:cs="仿宋"/>
          <w:color w:val="auto"/>
          <w:sz w:val="24"/>
          <w:lang w:eastAsia="zh-CN"/>
        </w:rPr>
        <w:t>责任</w:t>
      </w:r>
      <w:r>
        <w:rPr>
          <w:rFonts w:hint="eastAsia" w:ascii="仿宋" w:hAnsi="仿宋" w:eastAsia="仿宋" w:cs="仿宋"/>
          <w:color w:val="auto"/>
          <w:sz w:val="24"/>
        </w:rPr>
        <w:t>者</w:t>
      </w:r>
      <w:r>
        <w:rPr>
          <w:rFonts w:hint="eastAsia" w:ascii="仿宋" w:hAnsi="仿宋" w:eastAsia="仿宋" w:cs="仿宋"/>
          <w:color w:val="auto"/>
          <w:sz w:val="24"/>
          <w:lang w:eastAsia="zh-CN"/>
        </w:rPr>
        <w:t>名单</w:t>
      </w:r>
      <w:r>
        <w:rPr>
          <w:rFonts w:hint="eastAsia" w:ascii="仿宋" w:hAnsi="仿宋" w:eastAsia="仿宋" w:cs="仿宋"/>
          <w:color w:val="auto"/>
          <w:sz w:val="24"/>
        </w:rPr>
        <w:t>，但在</w:t>
      </w:r>
      <w:r>
        <w:rPr>
          <w:rFonts w:hint="eastAsia" w:ascii="仿宋" w:hAnsi="仿宋" w:eastAsia="仿宋" w:cs="仿宋"/>
          <w:color w:val="auto"/>
          <w:sz w:val="24"/>
          <w:lang w:val="en-US" w:eastAsia="zh-CN"/>
        </w:rPr>
        <w:t>3</w:t>
      </w:r>
      <w:r>
        <w:rPr>
          <w:rFonts w:hint="eastAsia" w:ascii="仿宋" w:hAnsi="仿宋" w:eastAsia="仿宋" w:cs="仿宋"/>
          <w:color w:val="auto"/>
          <w:sz w:val="24"/>
        </w:rPr>
        <w:t>XX</w:t>
      </w:r>
      <w:r>
        <w:rPr>
          <w:rFonts w:hint="eastAsia" w:ascii="仿宋" w:hAnsi="仿宋" w:eastAsia="仿宋" w:cs="仿宋"/>
          <w:color w:val="auto"/>
          <w:sz w:val="24"/>
          <w:lang w:eastAsia="zh-CN"/>
        </w:rPr>
        <w:t>和</w:t>
      </w:r>
      <w:r>
        <w:rPr>
          <w:rFonts w:hint="eastAsia" w:ascii="仿宋" w:hAnsi="仿宋" w:eastAsia="仿宋" w:cs="仿宋"/>
          <w:color w:val="auto"/>
          <w:sz w:val="24"/>
        </w:rPr>
        <w:t>7XX字段要著录。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6.6</w:t>
      </w:r>
      <w:r>
        <w:rPr>
          <w:rFonts w:hint="eastAsia" w:ascii="仿宋" w:hAnsi="仿宋" w:eastAsia="仿宋" w:cs="仿宋"/>
          <w:color w:val="auto"/>
          <w:sz w:val="24"/>
        </w:rPr>
        <w:t xml:space="preserve"> 责任者名称属于题名的组成部分，而规定信息源未重复载有责任说明，责任说明一般不予著录。(在7XX字段体现)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6.7</w:t>
      </w:r>
      <w:r>
        <w:rPr>
          <w:rFonts w:hint="eastAsia" w:ascii="仿宋" w:hAnsi="仿宋" w:eastAsia="仿宋" w:cs="仿宋"/>
          <w:color w:val="auto"/>
          <w:sz w:val="24"/>
        </w:rPr>
        <w:t xml:space="preserve"> 凡清代以前（含清代）中国古代个人责任者所处朝代名称，应著录于姓名之前，责任者时代断限一般以卒年为准。</w:t>
      </w:r>
      <w:r>
        <w:rPr>
          <w:rFonts w:hint="eastAsia" w:ascii="仿宋" w:hAnsi="仿宋" w:eastAsia="仿宋" w:cs="仿宋"/>
          <w:color w:val="auto"/>
          <w:sz w:val="24"/>
        </w:rPr>
        <w:t>朝代取自规定信息源并用圆括号括起。没有朝代不推断。</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6.8</w:t>
      </w:r>
      <w:r>
        <w:rPr>
          <w:rFonts w:hint="eastAsia" w:ascii="仿宋" w:hAnsi="仿宋" w:eastAsia="仿宋" w:cs="仿宋"/>
          <w:color w:val="auto"/>
          <w:sz w:val="24"/>
        </w:rPr>
        <w:t>僧人责任者，一般依原题法名著录，</w:t>
      </w:r>
      <w:r>
        <w:rPr>
          <w:rFonts w:hint="eastAsia" w:ascii="仿宋" w:hAnsi="仿宋" w:eastAsia="仿宋" w:cs="仿宋"/>
          <w:color w:val="auto"/>
          <w:sz w:val="24"/>
        </w:rPr>
        <w:t>法名前所冠“释”字，用圆括号括起。原题只有俗名，照原题著录，名前不冠“释”字。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6.9</w:t>
      </w:r>
      <w:r>
        <w:rPr>
          <w:rFonts w:hint="eastAsia" w:ascii="仿宋" w:hAnsi="仿宋" w:eastAsia="仿宋" w:cs="仿宋"/>
          <w:color w:val="auto"/>
          <w:sz w:val="24"/>
        </w:rPr>
        <w:t>规定信息源载有外国责任者国别时，将国别简称著录于姓名前圆括号内，没有国别不推断。</w:t>
      </w:r>
      <w:r>
        <w:rPr>
          <w:rFonts w:hint="eastAsia" w:ascii="仿宋" w:hAnsi="仿宋" w:eastAsia="仿宋" w:cs="仿宋"/>
          <w:color w:val="auto"/>
          <w:sz w:val="24"/>
          <w:highlight w:val="none"/>
        </w:rPr>
        <w:t>外国著者</w:t>
      </w:r>
      <w:r>
        <w:rPr>
          <w:rFonts w:hint="eastAsia" w:ascii="仿宋" w:hAnsi="仿宋" w:eastAsia="仿宋" w:cs="仿宋"/>
          <w:color w:val="auto"/>
          <w:sz w:val="24"/>
        </w:rPr>
        <w:t>若同时载有汉译姓名和姓名原文，姓名原文著录于</w:t>
      </w:r>
      <w:r>
        <w:rPr>
          <w:rFonts w:hint="eastAsia" w:ascii="仿宋" w:hAnsi="仿宋" w:eastAsia="仿宋" w:cs="仿宋"/>
          <w:color w:val="auto"/>
          <w:sz w:val="24"/>
          <w:highlight w:val="none"/>
        </w:rPr>
        <w:t>汉译名后</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rPr>
        <w:t>圆括号内</w:t>
      </w:r>
      <w:r>
        <w:rPr>
          <w:rFonts w:hint="eastAsia" w:ascii="仿宋" w:hAnsi="仿宋" w:eastAsia="仿宋" w:cs="仿宋"/>
          <w:color w:val="auto"/>
          <w:sz w:val="24"/>
          <w:highlight w:val="none"/>
        </w:rPr>
        <w:t>；若无汉译名，则直接著录</w:t>
      </w:r>
      <w:r>
        <w:rPr>
          <w:rFonts w:hint="eastAsia" w:ascii="仿宋" w:hAnsi="仿宋" w:eastAsia="仿宋" w:cs="仿宋"/>
          <w:color w:val="auto"/>
          <w:sz w:val="24"/>
          <w:highlight w:val="none"/>
          <w:lang w:eastAsia="zh-CN"/>
        </w:rPr>
        <w:t>姓名</w:t>
      </w:r>
      <w:r>
        <w:rPr>
          <w:rFonts w:hint="eastAsia" w:ascii="仿宋" w:hAnsi="仿宋" w:eastAsia="仿宋" w:cs="仿宋"/>
          <w:color w:val="auto"/>
          <w:sz w:val="24"/>
          <w:highlight w:val="none"/>
        </w:rPr>
        <w:t>原文。</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6.10</w:t>
      </w:r>
      <w:r>
        <w:rPr>
          <w:rFonts w:hint="eastAsia" w:ascii="仿宋" w:hAnsi="仿宋" w:eastAsia="仿宋" w:cs="仿宋"/>
          <w:color w:val="auto"/>
          <w:sz w:val="24"/>
        </w:rPr>
        <w:t>题名页为“张三，李四等著”或“王五等著”的形式时，依原题客观著录。</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lang w:val="en-US" w:eastAsia="zh-CN"/>
        </w:rPr>
        <w:t>6.11</w:t>
      </w:r>
      <w:r>
        <w:rPr>
          <w:rFonts w:hint="eastAsia" w:ascii="仿宋" w:hAnsi="仿宋" w:eastAsia="仿宋" w:cs="仿宋"/>
          <w:snapToGrid w:val="0"/>
          <w:color w:val="auto"/>
          <w:sz w:val="24"/>
        </w:rPr>
        <w:t xml:space="preserve"> 规定信息源责任说明有误，应原样照录，同时在附注项说明。</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lang w:val="en-US" w:eastAsia="zh-CN"/>
        </w:rPr>
        <w:t>6.12</w:t>
      </w:r>
      <w:r>
        <w:rPr>
          <w:rFonts w:hint="eastAsia" w:ascii="仿宋" w:hAnsi="仿宋" w:eastAsia="仿宋" w:cs="仿宋"/>
          <w:snapToGrid w:val="0"/>
          <w:color w:val="auto"/>
          <w:sz w:val="24"/>
        </w:rPr>
        <w:t>以编写者或制定者、提出者、批准者、审定者为责任者的图书，有编写者时，制定者、提出者、起草者、批准者、审定者可不予著录，或在附注项说明。</w:t>
      </w:r>
      <w:r>
        <w:rPr>
          <w:rFonts w:hint="eastAsia" w:ascii="仿宋" w:hAnsi="仿宋" w:eastAsia="仿宋" w:cs="仿宋"/>
          <w:snapToGrid w:val="0"/>
          <w:color w:val="auto"/>
          <w:sz w:val="24"/>
        </w:rPr>
        <w:t>规定信息源同时有著者和组织编写的情况下，200字段只要著录著者，组织编写者放在304字段。</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205 —版本说明</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本字段记录文献的版本说明、附加版本说明以及与本版有关的责任说明。本字段选择使用，可重复。指示符未定义。</w:t>
      </w:r>
    </w:p>
    <w:p>
      <w:pPr>
        <w:spacing w:line="360" w:lineRule="auto"/>
        <w:rPr>
          <w:rFonts w:hint="eastAsia" w:ascii="仿宋" w:hAnsi="仿宋" w:eastAsia="仿宋" w:cs="仿宋"/>
          <w:b/>
          <w:color w:val="auto"/>
          <w:sz w:val="24"/>
        </w:rPr>
      </w:pPr>
      <w:r>
        <w:rPr>
          <w:rFonts w:hint="eastAsia" w:ascii="仿宋" w:hAnsi="仿宋" w:eastAsia="仿宋" w:cs="仿宋"/>
          <w:color w:val="auto"/>
          <w:sz w:val="24"/>
        </w:rPr>
        <w:tab/>
      </w:r>
      <w:r>
        <w:rPr>
          <w:rFonts w:hint="eastAsia" w:ascii="仿宋" w:hAnsi="仿宋" w:eastAsia="仿宋" w:cs="仿宋"/>
          <w:b/>
          <w:color w:val="auto"/>
          <w:sz w:val="24"/>
        </w:rPr>
        <w:t>1. 版本的著录</w:t>
      </w:r>
    </w:p>
    <w:p>
      <w:pPr>
        <w:spacing w:line="360" w:lineRule="auto"/>
        <w:ind w:firstLine="475" w:firstLineChars="198"/>
        <w:rPr>
          <w:rFonts w:hint="eastAsia" w:ascii="仿宋" w:hAnsi="仿宋" w:eastAsia="仿宋" w:cs="仿宋"/>
          <w:color w:val="auto"/>
          <w:sz w:val="24"/>
        </w:rPr>
      </w:pPr>
      <w:r>
        <w:rPr>
          <w:rFonts w:hint="eastAsia" w:ascii="仿宋" w:hAnsi="仿宋" w:eastAsia="仿宋" w:cs="仿宋"/>
          <w:color w:val="auto"/>
          <w:sz w:val="24"/>
        </w:rPr>
        <w:t>1.1规定信息源：</w:t>
      </w:r>
      <w:r>
        <w:rPr>
          <w:rFonts w:hint="eastAsia" w:ascii="仿宋" w:hAnsi="仿宋" w:eastAsia="仿宋" w:cs="仿宋"/>
          <w:color w:val="auto"/>
          <w:sz w:val="24"/>
        </w:rPr>
        <w:t>题名页-版权页(GB3792.2-2006)(原编目规则：版权页-题名页)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1.2图书包含两种及其以上版本说明，可同时著录两种或其中一种主要版本说明。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1.3 </w:t>
      </w:r>
      <w:r>
        <w:rPr>
          <w:rFonts w:hint="eastAsia" w:ascii="仿宋" w:hAnsi="仿宋" w:eastAsia="仿宋" w:cs="仿宋"/>
          <w:color w:val="auto"/>
          <w:sz w:val="24"/>
        </w:rPr>
        <w:t>除初版（第1版）</w:t>
      </w:r>
      <w:r>
        <w:rPr>
          <w:rFonts w:hint="eastAsia" w:ascii="仿宋" w:hAnsi="仿宋" w:eastAsia="仿宋" w:cs="仿宋"/>
          <w:color w:val="auto"/>
          <w:sz w:val="24"/>
          <w:lang w:eastAsia="zh-CN"/>
        </w:rPr>
        <w:t>和台一版</w:t>
      </w:r>
      <w:r>
        <w:rPr>
          <w:rFonts w:hint="eastAsia" w:ascii="仿宋" w:hAnsi="仿宋" w:eastAsia="仿宋" w:cs="仿宋"/>
          <w:color w:val="auto"/>
          <w:sz w:val="24"/>
        </w:rPr>
        <w:t>外的各个版次著录于@a子字段, 版次序号一律用阿拉伯数字表示为“x版”或“新x版”。（如果版次前有“第”字应省略）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1.4补充版本说明（@b）主要用于补充说明版次（@a）。例如某版次的修订本、增订本、增订版、新1版等。若无版次，则此类词语应置于版本说明(@a)。</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1.5图书的制版类型, 除常见的铅印、胶印之外, 其余如：手抄本、石印本、</w:t>
      </w:r>
      <w:r>
        <w:rPr>
          <w:rFonts w:hint="eastAsia" w:ascii="仿宋" w:hAnsi="仿宋" w:eastAsia="仿宋" w:cs="仿宋"/>
          <w:color w:val="auto"/>
          <w:sz w:val="24"/>
          <w:lang w:eastAsia="zh-CN"/>
        </w:rPr>
        <w:t>油印本、</w:t>
      </w:r>
      <w:r>
        <w:rPr>
          <w:rFonts w:hint="eastAsia" w:ascii="仿宋" w:hAnsi="仿宋" w:eastAsia="仿宋" w:cs="仿宋"/>
          <w:color w:val="auto"/>
          <w:sz w:val="24"/>
        </w:rPr>
        <w:t>影印本等应如实著录在@a子字段，如果包括两种以上的制版类型则著录两种或其中一种主要版本，其它在附注项说明。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rPr>
        <w:t>凡说明文献内容特点的版本文字, 如“通俗本”、“节本”、“缩写本”、“校点本”、“改写本”、“农村版”、“南方版”、“北方版”、“英汉对照本”等类似词语, 应作为题名说明文字著录于200@e子字段，</w:t>
      </w:r>
      <w:r>
        <w:rPr>
          <w:rFonts w:hint="eastAsia" w:ascii="仿宋" w:hAnsi="仿宋" w:eastAsia="仿宋" w:cs="仿宋"/>
          <w:color w:val="auto"/>
          <w:sz w:val="24"/>
        </w:rPr>
        <w:t>而不在此处著录。</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1.7规定信息源版本说明有差异，规定信息源版本</w:t>
      </w:r>
      <w:r>
        <w:rPr>
          <w:rFonts w:hint="eastAsia" w:ascii="仿宋" w:hAnsi="仿宋" w:eastAsia="仿宋" w:cs="仿宋"/>
          <w:color w:val="auto"/>
          <w:sz w:val="24"/>
          <w:lang w:eastAsia="zh-CN"/>
        </w:rPr>
        <w:t>是一版的，在</w:t>
      </w:r>
      <w:r>
        <w:rPr>
          <w:rFonts w:hint="eastAsia" w:ascii="仿宋" w:hAnsi="仿宋" w:eastAsia="仿宋" w:cs="仿宋"/>
          <w:color w:val="auto"/>
          <w:sz w:val="24"/>
          <w:lang w:val="en-US" w:eastAsia="zh-CN"/>
        </w:rPr>
        <w:t>205字段著录</w:t>
      </w:r>
      <w:r>
        <w:rPr>
          <w:rFonts w:hint="eastAsia" w:ascii="仿宋" w:hAnsi="仿宋" w:eastAsia="仿宋" w:cs="仿宋"/>
          <w:color w:val="auto"/>
          <w:sz w:val="24"/>
          <w:lang w:eastAsia="zh-CN"/>
        </w:rPr>
        <w:t>规定信息源以外及推测或考证的出版说明，用</w:t>
      </w:r>
      <w:r>
        <w:rPr>
          <w:rFonts w:hint="eastAsia" w:ascii="仿宋" w:hAnsi="仿宋" w:eastAsia="仿宋" w:cs="仿宋"/>
          <w:color w:val="auto"/>
          <w:sz w:val="24"/>
        </w:rPr>
        <w:t>方括号“[]”括起</w:t>
      </w:r>
      <w:r>
        <w:rPr>
          <w:rFonts w:hint="eastAsia" w:ascii="仿宋" w:hAnsi="仿宋" w:eastAsia="仿宋" w:cs="仿宋"/>
          <w:color w:val="auto"/>
          <w:sz w:val="24"/>
          <w:lang w:eastAsia="zh-CN"/>
        </w:rPr>
        <w:t>，并在</w:t>
      </w:r>
      <w:r>
        <w:rPr>
          <w:rFonts w:hint="eastAsia" w:ascii="仿宋" w:hAnsi="仿宋" w:eastAsia="仿宋" w:cs="仿宋"/>
          <w:color w:val="auto"/>
          <w:sz w:val="24"/>
          <w:lang w:val="en-US" w:eastAsia="zh-CN"/>
        </w:rPr>
        <w:t>305字段说明信息来源；</w:t>
      </w:r>
      <w:r>
        <w:rPr>
          <w:rFonts w:hint="eastAsia" w:ascii="仿宋" w:hAnsi="仿宋" w:eastAsia="仿宋" w:cs="仿宋"/>
          <w:color w:val="auto"/>
          <w:sz w:val="24"/>
        </w:rPr>
        <w:t>规定信息源版本</w:t>
      </w:r>
      <w:r>
        <w:rPr>
          <w:rFonts w:hint="eastAsia" w:ascii="仿宋" w:hAnsi="仿宋" w:eastAsia="仿宋" w:cs="仿宋"/>
          <w:color w:val="auto"/>
          <w:sz w:val="24"/>
          <w:lang w:eastAsia="zh-CN"/>
        </w:rPr>
        <w:t>是除第一版以外的版本，</w:t>
      </w:r>
      <w:r>
        <w:rPr>
          <w:rFonts w:hint="eastAsia" w:ascii="仿宋" w:hAnsi="仿宋" w:eastAsia="仿宋" w:cs="仿宋"/>
          <w:color w:val="auto"/>
          <w:sz w:val="24"/>
        </w:rPr>
        <w:t>按照规定信息源选取顺序</w:t>
      </w:r>
      <w:r>
        <w:rPr>
          <w:rFonts w:hint="eastAsia" w:ascii="仿宋" w:hAnsi="仿宋" w:eastAsia="仿宋" w:cs="仿宋"/>
          <w:color w:val="auto"/>
          <w:sz w:val="24"/>
          <w:lang w:eastAsia="zh-CN"/>
        </w:rPr>
        <w:t>著录版本</w:t>
      </w:r>
      <w:r>
        <w:rPr>
          <w:rFonts w:hint="eastAsia" w:ascii="仿宋" w:hAnsi="仿宋" w:eastAsia="仿宋" w:cs="仿宋"/>
          <w:color w:val="auto"/>
          <w:sz w:val="24"/>
        </w:rPr>
        <w:t>，其余版本变化在附注项说明。</w:t>
      </w:r>
    </w:p>
    <w:p>
      <w:pPr>
        <w:spacing w:line="360" w:lineRule="auto"/>
        <w:ind w:firstLine="475" w:firstLineChars="198"/>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rPr>
        <w:t>某一图书的修订版、增订版、第二版等由另一出版社再版时，不在205字段著录，而在305字段作版本说明。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w:t>
      </w:r>
      <w:r>
        <w:rPr>
          <w:rFonts w:hint="eastAsia" w:ascii="仿宋" w:hAnsi="仿宋" w:eastAsia="仿宋" w:cs="仿宋"/>
          <w:color w:val="auto"/>
          <w:sz w:val="24"/>
        </w:rPr>
        <w:t>译著的原版本说明著录在305字段</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 xml:space="preserve">1.10 </w:t>
      </w:r>
      <w:r>
        <w:rPr>
          <w:rFonts w:hint="eastAsia" w:ascii="仿宋" w:hAnsi="仿宋" w:eastAsia="仿宋" w:cs="仿宋"/>
          <w:color w:val="auto"/>
          <w:sz w:val="24"/>
          <w:lang w:eastAsia="zh-CN"/>
        </w:rPr>
        <w:t>图书的复印本，应在附注项注明复制依据</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1</w:t>
      </w:r>
      <w:r>
        <w:rPr>
          <w:rFonts w:hint="eastAsia" w:ascii="仿宋" w:hAnsi="仿宋" w:eastAsia="仿宋" w:cs="仿宋"/>
          <w:color w:val="auto"/>
          <w:sz w:val="24"/>
        </w:rPr>
        <w:t>合订图书原来的版本说明在305字段著录</w:t>
      </w:r>
      <w:r>
        <w:rPr>
          <w:rFonts w:hint="eastAsia" w:ascii="仿宋" w:hAnsi="仿宋" w:eastAsia="仿宋" w:cs="仿宋"/>
          <w:color w:val="auto"/>
          <w:sz w:val="24"/>
        </w:rPr>
        <w:t>。</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2．与本版有关的责任说明的著录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选择与本版有关的最主要的责任说明填入@f子字段中, 同时著录 702或712字段, 提供检索点。</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210 — 出版发行字段</w:t>
      </w:r>
    </w:p>
    <w:p>
      <w:pPr>
        <w:pStyle w:val="3"/>
        <w:rPr>
          <w:rFonts w:hint="eastAsia" w:ascii="仿宋" w:hAnsi="仿宋" w:eastAsia="仿宋" w:cs="仿宋"/>
          <w:color w:val="auto"/>
          <w:sz w:val="24"/>
        </w:rPr>
      </w:pPr>
      <w:r>
        <w:rPr>
          <w:rFonts w:hint="eastAsia" w:ascii="仿宋" w:hAnsi="仿宋" w:eastAsia="仿宋" w:cs="仿宋"/>
          <w:b/>
          <w:color w:val="auto"/>
          <w:sz w:val="24"/>
        </w:rPr>
        <w:tab/>
      </w:r>
      <w:r>
        <w:rPr>
          <w:rFonts w:hint="eastAsia" w:ascii="仿宋" w:hAnsi="仿宋" w:eastAsia="仿宋" w:cs="仿宋"/>
          <w:color w:val="auto"/>
          <w:sz w:val="24"/>
        </w:rPr>
        <w:t>本字段记录文献的出版、发行、印制以及相关日期等方面的信息。本字段选择使用，不可重复。指示符未定义。</w:t>
      </w:r>
    </w:p>
    <w:p>
      <w:pPr>
        <w:pStyle w:val="3"/>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本字段规定信息源：版权页、题名页。</w:t>
      </w:r>
    </w:p>
    <w:p>
      <w:pPr>
        <w:spacing w:line="360" w:lineRule="auto"/>
        <w:ind w:firstLine="477" w:firstLineChars="198"/>
        <w:rPr>
          <w:rFonts w:hint="eastAsia" w:ascii="仿宋" w:hAnsi="仿宋" w:eastAsia="仿宋" w:cs="仿宋"/>
          <w:b/>
          <w:color w:val="auto"/>
          <w:sz w:val="24"/>
        </w:rPr>
      </w:pPr>
      <w:r>
        <w:rPr>
          <w:rFonts w:hint="eastAsia" w:ascii="仿宋" w:hAnsi="仿宋" w:eastAsia="仿宋" w:cs="仿宋"/>
          <w:b/>
          <w:color w:val="auto"/>
          <w:sz w:val="24"/>
        </w:rPr>
        <w:t>1．出版、发行地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1.1出版发行地以出版发行机构所在地（县以上地名）为准，并一律用地名全称</w:t>
      </w:r>
      <w:r>
        <w:rPr>
          <w:rFonts w:hint="eastAsia" w:ascii="仿宋" w:hAnsi="仿宋" w:eastAsia="仿宋" w:cs="仿宋"/>
          <w:color w:val="auto"/>
          <w:sz w:val="24"/>
          <w:lang w:eastAsia="zh-CN"/>
        </w:rPr>
        <w:t>（用词表内规定的地名名称）</w:t>
      </w:r>
      <w:r>
        <w:rPr>
          <w:rFonts w:hint="eastAsia" w:ascii="仿宋" w:hAnsi="仿宋" w:eastAsia="仿宋" w:cs="仿宋"/>
          <w:color w:val="auto"/>
          <w:sz w:val="24"/>
        </w:rPr>
        <w:t>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有出版地，不著录发行地。</w:t>
      </w:r>
    </w:p>
    <w:p>
      <w:pPr>
        <w:spacing w:line="360" w:lineRule="auto"/>
        <w:ind w:firstLine="477" w:firstLineChars="199"/>
        <w:rPr>
          <w:rFonts w:hint="eastAsia" w:ascii="仿宋" w:hAnsi="仿宋" w:eastAsia="仿宋" w:cs="仿宋"/>
          <w:color w:val="auto"/>
          <w:sz w:val="24"/>
        </w:rPr>
      </w:pPr>
      <w:r>
        <w:rPr>
          <w:rFonts w:hint="eastAsia" w:ascii="仿宋" w:hAnsi="仿宋" w:eastAsia="仿宋" w:cs="仿宋"/>
          <w:color w:val="auto"/>
          <w:sz w:val="24"/>
        </w:rPr>
        <w:t>1.3.规定信息源所载出版、发行地有误，依原样照录，同时在附注项说明。</w:t>
      </w:r>
    </w:p>
    <w:p>
      <w:pPr>
        <w:tabs>
          <w:tab w:val="left" w:pos="42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 著录对象出现两个出版地，重复@a子字段，三个</w:t>
      </w:r>
      <w:r>
        <w:rPr>
          <w:rFonts w:hint="eastAsia" w:ascii="仿宋" w:hAnsi="仿宋" w:eastAsia="仿宋" w:cs="仿宋"/>
          <w:color w:val="auto"/>
          <w:sz w:val="24"/>
          <w:lang w:eastAsia="zh-CN"/>
        </w:rPr>
        <w:t>及其</w:t>
      </w:r>
      <w:r>
        <w:rPr>
          <w:rFonts w:hint="eastAsia" w:ascii="仿宋" w:hAnsi="仿宋" w:eastAsia="仿宋" w:cs="仿宋"/>
          <w:color w:val="auto"/>
          <w:sz w:val="24"/>
        </w:rPr>
        <w:t>以上</w:t>
      </w:r>
      <w:r>
        <w:rPr>
          <w:rFonts w:hint="eastAsia" w:ascii="仿宋" w:hAnsi="仿宋" w:eastAsia="仿宋" w:cs="仿宋"/>
          <w:color w:val="auto"/>
          <w:sz w:val="24"/>
          <w:lang w:eastAsia="zh-CN"/>
        </w:rPr>
        <w:t>出版地的按顺序著录第一个，后加“</w:t>
      </w:r>
      <w:r>
        <w:rPr>
          <w:rFonts w:hint="eastAsia" w:ascii="仿宋" w:hAnsi="仿宋" w:eastAsia="仿宋" w:cs="仿宋"/>
          <w:color w:val="auto"/>
          <w:sz w:val="24"/>
          <w:lang w:val="en-US" w:eastAsia="zh-CN"/>
        </w:rPr>
        <w:t>[等]”,其它在306字段说明</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1.5出版地出于推测，用方括号“[]”括起；出版地无法推测到具体县市，可取其国名或省名。若无从查考,则著录[出版地不详]</w:t>
      </w:r>
    </w:p>
    <w:p>
      <w:pPr>
        <w:tabs>
          <w:tab w:val="center" w:pos="400"/>
        </w:tabs>
        <w:spacing w:line="360" w:lineRule="auto"/>
        <w:ind w:firstLine="477" w:firstLineChars="198"/>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sz w:val="24"/>
        </w:rPr>
        <w:t>．</w:t>
      </w:r>
      <w:r>
        <w:rPr>
          <w:rFonts w:hint="eastAsia" w:ascii="仿宋" w:hAnsi="仿宋" w:eastAsia="仿宋" w:cs="仿宋"/>
          <w:b/>
          <w:color w:val="auto"/>
          <w:sz w:val="24"/>
        </w:rPr>
        <w:t>出版、发行者名称</w:t>
      </w:r>
    </w:p>
    <w:p>
      <w:pPr>
        <w:spacing w:line="360" w:lineRule="auto"/>
        <w:ind w:firstLine="475" w:firstLineChars="198"/>
        <w:rPr>
          <w:rFonts w:hint="eastAsia" w:ascii="仿宋" w:hAnsi="仿宋" w:eastAsia="仿宋" w:cs="仿宋"/>
          <w:color w:val="auto"/>
          <w:sz w:val="24"/>
          <w:lang w:val="en-US" w:eastAsia="zh-CN"/>
        </w:rPr>
      </w:pPr>
      <w:r>
        <w:rPr>
          <w:rFonts w:hint="eastAsia" w:ascii="仿宋" w:hAnsi="仿宋" w:eastAsia="仿宋" w:cs="仿宋"/>
          <w:color w:val="auto"/>
          <w:sz w:val="24"/>
        </w:rPr>
        <w:t>2.1出版社名称一般按照规定信息源上所载形式著录，有全称，不使用简称。</w:t>
      </w:r>
      <w:r>
        <w:rPr>
          <w:rFonts w:hint="eastAsia" w:ascii="仿宋" w:hAnsi="仿宋" w:eastAsia="仿宋" w:cs="仿宋"/>
          <w:color w:val="auto"/>
          <w:sz w:val="24"/>
          <w:lang w:eastAsia="zh-CN"/>
        </w:rPr>
        <w:t>规定信息源上的出版者，如有下属实体出版机构，只需著录出版机构实体。</w:t>
      </w:r>
      <w:r>
        <w:rPr>
          <w:rFonts w:hint="eastAsia" w:ascii="仿宋" w:hAnsi="仿宋" w:eastAsia="仿宋" w:cs="仿宋"/>
          <w:color w:val="auto"/>
          <w:sz w:val="24"/>
          <w:lang w:eastAsia="zh-CN"/>
        </w:rPr>
        <w:t>如</w:t>
      </w:r>
      <w:r>
        <w:rPr>
          <w:rFonts w:hint="eastAsia" w:ascii="仿宋" w:hAnsi="仿宋" w:eastAsia="仿宋" w:cs="仿宋"/>
          <w:color w:val="auto"/>
          <w:sz w:val="24"/>
          <w:lang w:val="en-US" w:eastAsia="zh-CN"/>
        </w:rPr>
        <w:t>××出版集团、传媒股份有限公司、出版总社等，只需著录其下属的实体出版机构</w:t>
      </w:r>
      <w:r>
        <w:rPr>
          <w:rFonts w:hint="eastAsia" w:ascii="仿宋" w:hAnsi="仿宋" w:eastAsia="仿宋" w:cs="仿宋"/>
          <w:color w:val="auto"/>
          <w:sz w:val="24"/>
          <w:lang w:val="en-US"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2.2图书未载明出版者，可著录发行者，并在其后注明</w:t>
      </w:r>
      <w:r>
        <w:rPr>
          <w:rFonts w:hint="eastAsia" w:ascii="仿宋" w:hAnsi="仿宋" w:eastAsia="仿宋" w:cs="仿宋"/>
          <w:color w:val="auto"/>
          <w:sz w:val="24"/>
        </w:rPr>
        <w:t>“发行者”字样，置于方括号内</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2.3规定信息源所载出版、发行者有误，依原样照录，同时在附注项说明。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两个出版者在同一出版地，出版者名称分别著两个@c子字段。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两个出版者属不同所在地, 依次重复@a、@c子字段。</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w:t>
      </w:r>
      <w:r>
        <w:rPr>
          <w:rFonts w:hint="eastAsia" w:ascii="仿宋" w:hAnsi="仿宋" w:eastAsia="仿宋" w:cs="仿宋"/>
          <w:snapToGrid w:val="0"/>
          <w:color w:val="auto"/>
          <w:sz w:val="24"/>
        </w:rPr>
        <w:t>规定信息源载有一个出版地或发行地和三个及其</w:t>
      </w:r>
      <w:r>
        <w:rPr>
          <w:rFonts w:hint="eastAsia" w:ascii="仿宋" w:hAnsi="仿宋" w:eastAsia="仿宋" w:cs="仿宋"/>
          <w:snapToGrid w:val="0"/>
          <w:color w:val="auto"/>
          <w:sz w:val="24"/>
          <w:lang w:eastAsia="zh-CN"/>
        </w:rPr>
        <w:t>三个</w:t>
      </w:r>
      <w:r>
        <w:rPr>
          <w:rFonts w:hint="eastAsia" w:ascii="仿宋" w:hAnsi="仿宋" w:eastAsia="仿宋" w:cs="仿宋"/>
          <w:snapToGrid w:val="0"/>
          <w:color w:val="auto"/>
          <w:sz w:val="24"/>
        </w:rPr>
        <w:t>以上出版者或发行者，根    据规定信息源版式或顺序著录最显著的一个或第一个，后加“［等］”，其余在附注项说明。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有多种文字的出版信息时，应著录与正题名文种相同的出版信息。</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当一出版者重印另一出版者的图书时,先著录原出版者,后著录重印者。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w:t>
      </w:r>
      <w:r>
        <w:rPr>
          <w:rFonts w:hint="eastAsia" w:ascii="仿宋" w:hAnsi="仿宋" w:eastAsia="仿宋" w:cs="仿宋"/>
          <w:color w:val="auto"/>
          <w:sz w:val="24"/>
        </w:rPr>
        <w:t>国外、境外出版社授权大陆出版、或与大陆合作出版的图书，不论题名页或封面注明几个出版社，只要版权页出版社位置只注明大陆出版社时，210字段只著录大陆出版社，国外、境外出版社在306字段说明。如果在出版社位置注明国外、境外出版社，则按有关两个出版者的规则著录。</w:t>
      </w:r>
    </w:p>
    <w:p>
      <w:pPr>
        <w:spacing w:line="360" w:lineRule="auto"/>
        <w:ind w:firstLine="42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2.10</w:t>
      </w:r>
      <w:r>
        <w:rPr>
          <w:rFonts w:hint="eastAsia" w:ascii="仿宋" w:hAnsi="仿宋" w:eastAsia="仿宋" w:cs="仿宋"/>
          <w:color w:val="auto"/>
          <w:sz w:val="24"/>
          <w:szCs w:val="24"/>
        </w:rPr>
        <w:t>出版</w:t>
      </w:r>
      <w:r>
        <w:rPr>
          <w:rFonts w:hint="eastAsia" w:ascii="仿宋" w:hAnsi="仿宋" w:eastAsia="仿宋" w:cs="仿宋"/>
          <w:color w:val="auto"/>
          <w:sz w:val="24"/>
          <w:szCs w:val="24"/>
          <w:lang w:eastAsia="zh-CN"/>
        </w:rPr>
        <w:t>者</w:t>
      </w:r>
      <w:r>
        <w:rPr>
          <w:rFonts w:hint="eastAsia" w:ascii="仿宋" w:hAnsi="仿宋" w:eastAsia="仿宋" w:cs="仿宋"/>
          <w:color w:val="auto"/>
          <w:sz w:val="24"/>
          <w:szCs w:val="24"/>
        </w:rPr>
        <w:t>出于推测，用方括号“[]”括起；出版</w:t>
      </w:r>
      <w:r>
        <w:rPr>
          <w:rFonts w:hint="eastAsia" w:ascii="仿宋" w:hAnsi="仿宋" w:eastAsia="仿宋" w:cs="仿宋"/>
          <w:color w:val="auto"/>
          <w:sz w:val="24"/>
          <w:szCs w:val="24"/>
          <w:lang w:eastAsia="zh-CN"/>
        </w:rPr>
        <w:t>者</w:t>
      </w:r>
      <w:r>
        <w:rPr>
          <w:rFonts w:hint="eastAsia" w:ascii="仿宋" w:hAnsi="仿宋" w:eastAsia="仿宋" w:cs="仿宋"/>
          <w:color w:val="auto"/>
          <w:sz w:val="24"/>
          <w:szCs w:val="24"/>
        </w:rPr>
        <w:t>若无从查考,则著录[出版</w:t>
      </w:r>
      <w:r>
        <w:rPr>
          <w:rFonts w:hint="eastAsia" w:ascii="仿宋" w:hAnsi="仿宋" w:eastAsia="仿宋" w:cs="仿宋"/>
          <w:color w:val="auto"/>
          <w:sz w:val="24"/>
          <w:szCs w:val="24"/>
          <w:lang w:eastAsia="zh-CN"/>
        </w:rPr>
        <w:t>者</w:t>
      </w:r>
      <w:r>
        <w:rPr>
          <w:rFonts w:hint="eastAsia" w:ascii="仿宋" w:hAnsi="仿宋" w:eastAsia="仿宋" w:cs="仿宋"/>
          <w:color w:val="auto"/>
          <w:sz w:val="24"/>
          <w:szCs w:val="24"/>
        </w:rPr>
        <w:t>不详]</w:t>
      </w:r>
      <w:r>
        <w:rPr>
          <w:rFonts w:hint="eastAsia" w:ascii="仿宋" w:hAnsi="仿宋" w:eastAsia="仿宋" w:cs="仿宋"/>
          <w:color w:val="auto"/>
          <w:sz w:val="24"/>
          <w:szCs w:val="24"/>
          <w:lang w:eastAsia="zh-CN"/>
        </w:rPr>
        <w:t>。</w:t>
      </w:r>
    </w:p>
    <w:p>
      <w:pPr>
        <w:spacing w:line="360" w:lineRule="auto"/>
        <w:ind w:firstLine="477" w:firstLineChars="198"/>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sz w:val="24"/>
        </w:rPr>
        <w:t>．</w:t>
      </w:r>
      <w:r>
        <w:rPr>
          <w:rFonts w:hint="eastAsia" w:ascii="仿宋" w:hAnsi="仿宋" w:eastAsia="仿宋" w:cs="仿宋"/>
          <w:b/>
          <w:color w:val="auto"/>
          <w:sz w:val="24"/>
        </w:rPr>
        <w:t>出版、发行年</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3.1</w:t>
      </w:r>
      <w:r>
        <w:rPr>
          <w:rFonts w:hint="eastAsia" w:ascii="仿宋" w:hAnsi="仿宋" w:eastAsia="仿宋" w:cs="仿宋"/>
          <w:color w:val="auto"/>
          <w:sz w:val="24"/>
        </w:rPr>
        <w:t>用公元年表示的出版年一律用阿拉伯数字著录，</w:t>
      </w:r>
      <w:r>
        <w:rPr>
          <w:rFonts w:hint="eastAsia" w:ascii="仿宋" w:hAnsi="仿宋" w:eastAsia="仿宋" w:cs="仿宋"/>
          <w:color w:val="auto"/>
          <w:sz w:val="24"/>
          <w:lang w:eastAsia="zh-CN"/>
        </w:rPr>
        <w:t>若跨年度出版，加著录起迄年。既有公元年又有非公元年的，依原样照录。仅有</w:t>
      </w:r>
      <w:r>
        <w:rPr>
          <w:rFonts w:hint="eastAsia" w:ascii="仿宋" w:hAnsi="仿宋" w:eastAsia="仿宋" w:cs="仿宋"/>
          <w:color w:val="auto"/>
          <w:sz w:val="24"/>
        </w:rPr>
        <w:t>非公元年</w:t>
      </w:r>
      <w:r>
        <w:rPr>
          <w:rFonts w:hint="eastAsia" w:ascii="仿宋" w:hAnsi="仿宋" w:eastAsia="仿宋" w:cs="仿宋"/>
          <w:color w:val="auto"/>
          <w:sz w:val="24"/>
          <w:lang w:eastAsia="zh-CN"/>
        </w:rPr>
        <w:t>的</w:t>
      </w:r>
      <w:r>
        <w:rPr>
          <w:rFonts w:hint="eastAsia" w:ascii="仿宋" w:hAnsi="仿宋" w:eastAsia="仿宋" w:cs="仿宋"/>
          <w:color w:val="auto"/>
          <w:sz w:val="24"/>
        </w:rPr>
        <w:t>，依原样照录，在其后注明相应的公元纪年，并置于方括号内。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常见的非公元纪年与公元纪年的换算方法：</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民国年+1911 = 公元年      （伪）康德年+1933 = 公元年</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宣统年+1908 = 公元年      （日）昭和年+1925 = 公元年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图书未载明出版年，可著录发行年或版权年，并在其后注明“发行”或“版权”字样，置于方括号内。若出版年、发行年、版权年等均未载明，可著录推测年代，后加问号，置于方括号。如无法推测或考证，可注明“出版年不详”字样，并置于方括号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 图书出版日期只著录出版年，省略月份。</w:t>
      </w:r>
    </w:p>
    <w:p>
      <w:pPr>
        <w:pStyle w:val="6"/>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3.4 如果出版时间与第一次印刷时间不同（不在同一年），应注明印刷时间。</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3.5如果图书由同一出版社重印，而且出版时间与重印时间不同（不在同一年），应注明重印时间。</w:t>
      </w:r>
    </w:p>
    <w:p>
      <w:pPr>
        <w:pStyle w:val="6"/>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3.6 出版、发行信息都不全时，可著录印刷地、印刷者及印刷日期。</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215 — 载体形态项</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本字段记录在编文献的数量及其单位标识、尺寸、附件等形态特征方面的信息。本字段选择使用，可重复。指示符未定义。</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规定信息源：整部图书及附件。</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1．页数或卷册数的著录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rPr>
        <w:t xml:space="preserve">页数（卷册）一般包括正文页数及正文前后其它页数，当正文前后的页数单独编码，内容比较重要，页数超过10页（含10页），按正文前、正文后顺序分段依次著录，中间用“,”（半角）分隔。无论形式如何均采用阿拉伯数字著录在一个@a子字段。  </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1.2 </w:t>
      </w:r>
      <w:r>
        <w:rPr>
          <w:rFonts w:hint="eastAsia" w:ascii="仿宋" w:hAnsi="仿宋" w:eastAsia="仿宋" w:cs="仿宋"/>
          <w:color w:val="auto"/>
          <w:sz w:val="24"/>
        </w:rPr>
        <w:t>图书未载明页数或编页混乱无法分段记页时或正文页数超过3段，著录为1册</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1.3多卷书采用综合著录时，如果页数连续编码，则先著录总册数，后著录总页数，并将页数用圆括号括起；如果各分卷册单独编码，</w:t>
      </w:r>
      <w:r>
        <w:rPr>
          <w:rFonts w:hint="eastAsia" w:ascii="仿宋" w:hAnsi="仿宋" w:eastAsia="仿宋" w:cs="仿宋"/>
          <w:color w:val="auto"/>
          <w:sz w:val="24"/>
          <w:lang w:eastAsia="zh-CN"/>
        </w:rPr>
        <w:t>编码</w:t>
      </w:r>
      <w:r>
        <w:rPr>
          <w:rFonts w:hint="eastAsia" w:ascii="仿宋" w:hAnsi="仿宋" w:eastAsia="仿宋" w:cs="仿宋"/>
          <w:color w:val="auto"/>
          <w:sz w:val="24"/>
          <w:lang w:val="en-US" w:eastAsia="zh-CN"/>
        </w:rPr>
        <w:t>三段及三段以下</w:t>
      </w:r>
      <w:r>
        <w:rPr>
          <w:rFonts w:hint="eastAsia" w:ascii="仿宋" w:hAnsi="仿宋" w:eastAsia="仿宋" w:cs="仿宋"/>
          <w:color w:val="auto"/>
          <w:sz w:val="24"/>
        </w:rPr>
        <w:t>则</w:t>
      </w:r>
      <w:r>
        <w:rPr>
          <w:rFonts w:hint="eastAsia" w:ascii="仿宋" w:hAnsi="仿宋" w:eastAsia="仿宋" w:cs="仿宋"/>
          <w:color w:val="auto"/>
          <w:sz w:val="24"/>
          <w:lang w:eastAsia="zh-CN"/>
        </w:rPr>
        <w:t>按编码段数</w:t>
      </w:r>
      <w:r>
        <w:rPr>
          <w:rFonts w:hint="eastAsia" w:ascii="仿宋" w:hAnsi="仿宋" w:eastAsia="仿宋" w:cs="仿宋"/>
          <w:color w:val="auto"/>
          <w:sz w:val="24"/>
        </w:rPr>
        <w:t>著录，</w:t>
      </w:r>
      <w:r>
        <w:rPr>
          <w:rFonts w:hint="eastAsia" w:ascii="仿宋" w:hAnsi="仿宋" w:eastAsia="仿宋" w:cs="仿宋"/>
          <w:color w:val="auto"/>
          <w:sz w:val="24"/>
          <w:lang w:eastAsia="zh-CN"/>
        </w:rPr>
        <w:t>超过三段</w:t>
      </w:r>
      <w:r>
        <w:rPr>
          <w:rFonts w:hint="eastAsia" w:ascii="仿宋" w:hAnsi="仿宋" w:eastAsia="仿宋" w:cs="仿宋"/>
          <w:color w:val="auto"/>
          <w:sz w:val="24"/>
        </w:rPr>
        <w:t>仅著录总册数。分散著录时，</w:t>
      </w:r>
      <w:r>
        <w:rPr>
          <w:rFonts w:hint="eastAsia" w:ascii="仿宋" w:hAnsi="仿宋" w:eastAsia="仿宋" w:cs="仿宋"/>
          <w:color w:val="auto"/>
          <w:sz w:val="24"/>
          <w:lang w:eastAsia="zh-CN"/>
        </w:rPr>
        <w:t>按</w:t>
      </w:r>
      <w:r>
        <w:rPr>
          <w:rFonts w:hint="eastAsia" w:ascii="仿宋" w:hAnsi="仿宋" w:eastAsia="仿宋" w:cs="仿宋"/>
          <w:color w:val="auto"/>
          <w:sz w:val="24"/>
        </w:rPr>
        <w:t>单册页数</w:t>
      </w:r>
      <w:r>
        <w:rPr>
          <w:rFonts w:hint="eastAsia" w:ascii="仿宋" w:hAnsi="仿宋" w:eastAsia="仿宋" w:cs="仿宋"/>
          <w:color w:val="auto"/>
          <w:sz w:val="24"/>
          <w:lang w:eastAsia="zh-CN"/>
        </w:rPr>
        <w:t>著录</w:t>
      </w:r>
      <w:r>
        <w:rPr>
          <w:rFonts w:hint="eastAsia" w:ascii="仿宋" w:hAnsi="仿宋" w:eastAsia="仿宋" w:cs="仿宋"/>
          <w:color w:val="auto"/>
          <w:sz w:val="24"/>
        </w:rPr>
        <w:t>；如果页数连续编码则著录起迄页码。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1.4 </w:t>
      </w:r>
      <w:r>
        <w:rPr>
          <w:rFonts w:hint="eastAsia" w:ascii="仿宋" w:hAnsi="仿宋" w:eastAsia="仿宋" w:cs="仿宋"/>
          <w:color w:val="auto"/>
          <w:sz w:val="24"/>
        </w:rPr>
        <w:t>合订图书,如果每</w:t>
      </w:r>
      <w:r>
        <w:rPr>
          <w:rFonts w:hint="eastAsia" w:ascii="仿宋" w:hAnsi="仿宋" w:eastAsia="仿宋" w:cs="仿宋"/>
          <w:color w:val="auto"/>
          <w:sz w:val="24"/>
          <w:lang w:eastAsia="zh-CN"/>
        </w:rPr>
        <w:t>种</w:t>
      </w:r>
      <w:r>
        <w:rPr>
          <w:rFonts w:hint="eastAsia" w:ascii="仿宋" w:hAnsi="仿宋" w:eastAsia="仿宋" w:cs="仿宋"/>
          <w:color w:val="auto"/>
          <w:sz w:val="24"/>
        </w:rPr>
        <w:t>单独编码,著录为1册,并在其后的括号内注明各册页数,或原订册数。当页数超过3段时可以不著录。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书中纸张两面印刷的著录为页数，只有一面印刷的或虽两面印刷却双面仅标一个共同数码的（类似古籍）著录为叶数。双面编为同一页码者，应加倍计算页数，并置于方括号内。如果图书中每一页有多栏，按栏编号而不是按页编号，著录总栏数，每页的栏数在附注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 未装订的散页图书，除著录页数外，还应注明函数，并置于圆括号内。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1.7图书页数印刷错误，依原样照录，并在附注项著录正确的页数。</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2．图表的著录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w:t>
      </w:r>
      <w:r>
        <w:rPr>
          <w:rFonts w:hint="eastAsia" w:ascii="仿宋" w:hAnsi="仿宋" w:eastAsia="仿宋" w:cs="仿宋"/>
          <w:color w:val="auto"/>
          <w:sz w:val="24"/>
          <w:lang w:eastAsia="zh-CN"/>
        </w:rPr>
        <w:t>其他字段没有记载的但</w:t>
      </w:r>
      <w:r>
        <w:rPr>
          <w:rFonts w:hint="eastAsia" w:ascii="仿宋" w:hAnsi="仿宋" w:eastAsia="仿宋" w:cs="仿宋"/>
          <w:color w:val="auto"/>
          <w:sz w:val="24"/>
        </w:rPr>
        <w:t>对揭示文献内容起较大作用的图、表、肖像等必须著录在@c子字段</w:t>
      </w:r>
      <w:r>
        <w:rPr>
          <w:rFonts w:hint="eastAsia" w:ascii="仿宋" w:hAnsi="仿宋" w:eastAsia="仿宋" w:cs="仿宋"/>
          <w:color w:val="auto"/>
          <w:sz w:val="24"/>
          <w:lang w:eastAsia="zh-CN"/>
        </w:rPr>
        <w:t>，不可重复</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2.2 图表的著录顺序为冠图（正文前）、插图（正文中）、附图（正文后）。根据不同情况, 可具体著录为“照片”、“彩照”、“肖像”、“插图”、“折图”、“彩图”等, 有多种图时用“</w:t>
      </w:r>
      <w:r>
        <w:rPr>
          <w:rFonts w:hint="eastAsia" w:ascii="仿宋" w:hAnsi="仿宋" w:eastAsia="仿宋" w:cs="仿宋"/>
          <w:color w:val="auto"/>
          <w:sz w:val="24"/>
          <w:lang w:eastAsia="zh-CN"/>
        </w:rPr>
        <w:t>，</w:t>
      </w:r>
      <w:r>
        <w:rPr>
          <w:rFonts w:hint="eastAsia" w:ascii="仿宋" w:hAnsi="仿宋" w:eastAsia="仿宋" w:cs="仿宋"/>
          <w:color w:val="auto"/>
          <w:sz w:val="24"/>
        </w:rPr>
        <w:t>”（全角）分割。</w:t>
      </w:r>
      <w:r>
        <w:rPr>
          <w:rFonts w:hint="eastAsia" w:ascii="仿宋" w:hAnsi="仿宋" w:eastAsia="仿宋" w:cs="仿宋"/>
          <w:color w:val="auto"/>
          <w:sz w:val="24"/>
        </w:rPr>
        <w:t xml:space="preserve">如果种类繁多（多于三种类型），也可简化著录为“图”。 </w:t>
      </w:r>
      <w:r>
        <w:rPr>
          <w:rFonts w:hint="eastAsia" w:ascii="仿宋" w:hAnsi="仿宋" w:eastAsia="仿宋" w:cs="仿宋"/>
          <w:color w:val="auto"/>
          <w:sz w:val="24"/>
          <w:lang w:eastAsia="zh-CN"/>
        </w:rPr>
        <w:t>单页图表、装饰性小插图等不予著作。乐谱也不在</w:t>
      </w:r>
      <w:r>
        <w:rPr>
          <w:rFonts w:hint="eastAsia" w:ascii="仿宋" w:hAnsi="仿宋" w:eastAsia="仿宋" w:cs="仿宋"/>
          <w:color w:val="auto"/>
          <w:sz w:val="24"/>
          <w:lang w:val="en-US" w:eastAsia="zh-CN"/>
        </w:rPr>
        <w:t>215字段著录</w:t>
      </w:r>
      <w:r>
        <w:rPr>
          <w:rFonts w:hint="eastAsia" w:ascii="仿宋" w:hAnsi="仿宋" w:eastAsia="仿宋" w:cs="仿宋"/>
          <w:color w:val="auto"/>
          <w:sz w:val="24"/>
          <w:lang w:val="en-US"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rPr>
        <w:t>如果图表比较重要或数量较多，则在图表之后的圆括号内著录页或叶数。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2.4如果文献中包含特殊的图, 如：地图, 航海图, 则著录图的名称。</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2.5</w:t>
      </w:r>
      <w:r>
        <w:rPr>
          <w:rFonts w:hint="eastAsia" w:ascii="仿宋" w:hAnsi="仿宋" w:eastAsia="仿宋" w:cs="仿宋"/>
          <w:color w:val="auto"/>
          <w:sz w:val="24"/>
        </w:rPr>
        <w:t>书名或其他信息源已标明“图册”、“插图”、“漫画”、“摄影集”等, 则本字段不再重复著录</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2.6按照ISBD的规定，</w:t>
      </w:r>
      <w:r>
        <w:rPr>
          <w:rFonts w:hint="eastAsia" w:ascii="仿宋" w:hAnsi="仿宋" w:eastAsia="仿宋" w:cs="仿宋"/>
          <w:color w:val="auto"/>
          <w:sz w:val="24"/>
        </w:rPr>
        <w:t>图版著录在@a子字段的末尾，无页码或单独编页码的图作为“图版”处理，需注明页数。</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3. 尺寸的著录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3.1文献尺寸采用阿拉伯数字形式，以厘米(著录为：cm)为单位著录</w:t>
      </w:r>
      <w:r>
        <w:rPr>
          <w:rFonts w:hint="eastAsia" w:ascii="仿宋" w:hAnsi="仿宋" w:eastAsia="仿宋" w:cs="仿宋"/>
          <w:color w:val="auto"/>
          <w:sz w:val="24"/>
        </w:rPr>
        <w:t>（不足1cm的部分按1cm计算）</w:t>
      </w:r>
      <w:r>
        <w:rPr>
          <w:rFonts w:hint="eastAsia" w:ascii="仿宋" w:hAnsi="仿宋" w:eastAsia="仿宋" w:cs="仿宋"/>
          <w:color w:val="auto"/>
          <w:sz w:val="24"/>
        </w:rPr>
        <w:t>。一般只著录其高度，</w:t>
      </w:r>
      <w:r>
        <w:rPr>
          <w:rFonts w:hint="eastAsia" w:ascii="仿宋" w:hAnsi="仿宋" w:eastAsia="仿宋" w:cs="仿宋"/>
          <w:color w:val="auto"/>
          <w:sz w:val="24"/>
        </w:rPr>
        <w:t>当图书的宽度不及高度的二分之一或版面宽度大于高度时，著录为高度×宽度</w:t>
      </w:r>
      <w:r>
        <w:rPr>
          <w:rFonts w:hint="eastAsia" w:ascii="仿宋" w:hAnsi="仿宋" w:eastAsia="仿宋" w:cs="仿宋"/>
          <w:color w:val="auto"/>
          <w:sz w:val="24"/>
        </w:rPr>
        <w:t>。尺寸量心，不量外皮。</w:t>
      </w:r>
    </w:p>
    <w:p>
      <w:pPr>
        <w:spacing w:line="360" w:lineRule="auto"/>
        <w:ind w:firstLine="504" w:firstLineChars="210"/>
        <w:rPr>
          <w:rFonts w:hint="eastAsia" w:ascii="仿宋" w:hAnsi="仿宋" w:eastAsia="仿宋" w:cs="仿宋"/>
          <w:color w:val="auto"/>
          <w:sz w:val="24"/>
          <w:lang w:eastAsia="zh-CN"/>
        </w:rPr>
      </w:pPr>
      <w:r>
        <w:rPr>
          <w:rFonts w:hint="eastAsia" w:ascii="仿宋" w:hAnsi="仿宋" w:eastAsia="仿宋" w:cs="仿宋"/>
          <w:color w:val="auto"/>
          <w:sz w:val="24"/>
        </w:rPr>
        <w:t xml:space="preserve">3.2 </w:t>
      </w:r>
      <w:r>
        <w:rPr>
          <w:rFonts w:hint="eastAsia" w:ascii="仿宋" w:hAnsi="仿宋" w:eastAsia="仿宋" w:cs="仿宋"/>
          <w:color w:val="auto"/>
          <w:sz w:val="24"/>
        </w:rPr>
        <w:t>多卷(册)图书综合著录，各册尺寸不同时，可</w:t>
      </w:r>
      <w:r>
        <w:rPr>
          <w:rFonts w:hint="eastAsia" w:ascii="仿宋" w:hAnsi="仿宋" w:eastAsia="仿宋" w:cs="仿宋"/>
          <w:color w:val="auto"/>
          <w:sz w:val="24"/>
          <w:lang w:eastAsia="zh-CN"/>
        </w:rPr>
        <w:t>重复</w:t>
      </w:r>
      <w:r>
        <w:rPr>
          <w:rFonts w:hint="eastAsia" w:ascii="仿宋" w:hAnsi="仿宋" w:eastAsia="仿宋" w:cs="仿宋"/>
          <w:color w:val="auto"/>
          <w:sz w:val="24"/>
          <w:lang w:val="en-US" w:eastAsia="zh-CN"/>
        </w:rPr>
        <w:t>@d子字段</w:t>
      </w:r>
      <w:r>
        <w:rPr>
          <w:rFonts w:hint="eastAsia" w:ascii="仿宋" w:hAnsi="仿宋" w:eastAsia="仿宋" w:cs="仿宋"/>
          <w:color w:val="auto"/>
          <w:sz w:val="24"/>
        </w:rPr>
        <w:t>；多于三种</w:t>
      </w:r>
      <w:r>
        <w:rPr>
          <w:rFonts w:hint="eastAsia" w:ascii="仿宋" w:hAnsi="仿宋" w:eastAsia="仿宋" w:cs="仿宋"/>
          <w:color w:val="auto"/>
          <w:sz w:val="24"/>
          <w:lang w:eastAsia="zh-CN"/>
        </w:rPr>
        <w:t>时</w:t>
      </w:r>
      <w:r>
        <w:rPr>
          <w:rFonts w:hint="eastAsia" w:ascii="仿宋" w:hAnsi="仿宋" w:eastAsia="仿宋" w:cs="仿宋"/>
          <w:color w:val="auto"/>
          <w:sz w:val="24"/>
        </w:rPr>
        <w:t>，著录最小至最大尺寸， 中间用连字符“-”连接。</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 附件的著录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4.1附件是指分离于图书主体的部分，并与其结合使用的附加资料，如习题集、说明书、视听资料等，用简要术语记入@e子字段，可重复。对附件的补充说明，著录于其后，并置于圆括号内。(参见</w:t>
      </w:r>
      <w:r>
        <w:rPr>
          <w:rFonts w:hint="eastAsia" w:ascii="仿宋" w:hAnsi="仿宋" w:eastAsia="仿宋" w:cs="仿宋"/>
          <w:snapToGrid w:val="0"/>
          <w:color w:val="auto"/>
          <w:sz w:val="24"/>
        </w:rPr>
        <w:t>307载体形态附注的著录规则</w:t>
      </w:r>
      <w:r>
        <w:rPr>
          <w:rFonts w:hint="eastAsia" w:ascii="仿宋" w:hAnsi="仿宋" w:eastAsia="仿宋" w:cs="仿宋"/>
          <w:color w:val="auto"/>
          <w:sz w:val="24"/>
        </w:rPr>
        <w:t>)</w:t>
      </w:r>
    </w:p>
    <w:p>
      <w:pPr>
        <w:spacing w:line="360" w:lineRule="auto"/>
        <w:ind w:firstLine="477" w:firstLineChars="199"/>
        <w:rPr>
          <w:rFonts w:hint="eastAsia" w:ascii="仿宋" w:hAnsi="仿宋" w:eastAsia="仿宋" w:cs="仿宋"/>
          <w:color w:val="auto"/>
          <w:sz w:val="24"/>
        </w:rPr>
      </w:pPr>
      <w:r>
        <w:rPr>
          <w:rFonts w:hint="eastAsia" w:ascii="仿宋" w:hAnsi="仿宋" w:eastAsia="仿宋" w:cs="仿宋"/>
          <w:color w:val="auto"/>
          <w:sz w:val="24"/>
        </w:rPr>
        <w:t>4.2如果附件可以脱离文献主体部分单独使用，应以附件为对象另外著录一条记录，并在附注项中说明。</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4.3如果多卷书按分卷册著录而全套书共用一种附件，在每条记录中不必著录215@e，但是在每条记录的307字段要说明，例如“307##@a全套书附CD-ROM1片”；此附件如果有ISBN或ISRC号，每条记录都要著录。</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225 — 丛编</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本字段包含在编文献所属丛编题名、责任说明及有关丛编的其他信息，包括用其他语种重复的上述各项信息。本字段选择使用，可重复。</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ab/>
      </w:r>
      <w:r>
        <w:rPr>
          <w:rFonts w:hint="eastAsia" w:ascii="仿宋" w:hAnsi="仿宋" w:eastAsia="仿宋" w:cs="仿宋"/>
          <w:color w:val="auto"/>
          <w:sz w:val="24"/>
        </w:rPr>
        <w:t>本字段规定信息源按优先顺序依次为：题名页——版权页——封面——书脊——封底。</w:t>
      </w:r>
    </w:p>
    <w:p>
      <w:pPr>
        <w:spacing w:line="360" w:lineRule="auto"/>
        <w:ind w:firstLine="361" w:firstLineChars="150"/>
        <w:rPr>
          <w:rFonts w:hint="eastAsia" w:ascii="仿宋" w:hAnsi="仿宋" w:eastAsia="仿宋" w:cs="仿宋"/>
          <w:b/>
          <w:color w:val="auto"/>
          <w:sz w:val="24"/>
        </w:rPr>
      </w:pPr>
      <w:r>
        <w:rPr>
          <w:rFonts w:hint="eastAsia" w:ascii="仿宋" w:hAnsi="仿宋" w:eastAsia="仿宋" w:cs="仿宋"/>
          <w:b/>
          <w:color w:val="auto"/>
          <w:sz w:val="24"/>
        </w:rPr>
        <w:t>1、丛编著录</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1.1丛编正题名依著录信息源中的客观形式照录于@a子字段。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1.2一种文献同时属于</w:t>
      </w:r>
      <w:r>
        <w:rPr>
          <w:rFonts w:hint="eastAsia" w:ascii="仿宋" w:hAnsi="仿宋" w:eastAsia="仿宋" w:cs="仿宋"/>
          <w:color w:val="auto"/>
          <w:sz w:val="24"/>
          <w:lang w:eastAsia="zh-CN"/>
        </w:rPr>
        <w:t>两种以上（含两种）</w:t>
      </w:r>
      <w:r>
        <w:rPr>
          <w:rFonts w:hint="eastAsia" w:ascii="仿宋" w:hAnsi="仿宋" w:eastAsia="仿宋" w:cs="仿宋"/>
          <w:color w:val="auto"/>
          <w:sz w:val="24"/>
        </w:rPr>
        <w:t>的丛编，最多选取两个丛编名，将其分别著录在两个 225字段。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1.3两种文献合订，且每种文献原来分别属于不同的丛编，应在 308附注字段中说明而无需著录 225字段。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1.4</w:t>
      </w:r>
      <w:r>
        <w:rPr>
          <w:rFonts w:hint="eastAsia" w:ascii="仿宋" w:hAnsi="仿宋" w:eastAsia="仿宋" w:cs="仿宋"/>
          <w:color w:val="auto"/>
          <w:sz w:val="24"/>
        </w:rPr>
        <w:t>当丛编名本身带有书名号《 》或双引号“”时，225字段依原题客观照录，461、462字段去除书名号或双引号,但225字段的指示符要用“0#”；当丛编名本身带有其它标点符号时，225字段、461、462字段均客观著录。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1.5当丛编名不作检索点时，指示符1为“1”，没有对应的461字段。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1.6丛编并列题名、丛编责任说明一般不予著录。</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1.7有独立检索意义的丛书副题名可著录在517字段以便提供检索点</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lang w:val="en-US" w:eastAsia="zh-CN"/>
        </w:rPr>
        <w:t>1.8</w:t>
      </w:r>
      <w:r>
        <w:rPr>
          <w:rFonts w:hint="eastAsia" w:ascii="仿宋" w:hAnsi="仿宋" w:eastAsia="仿宋" w:cs="仿宋"/>
          <w:color w:val="auto"/>
          <w:sz w:val="24"/>
          <w:lang w:val="en-US" w:eastAsia="zh-CN"/>
        </w:rPr>
        <w:t>带宣传性质的文字一般不做225。</w:t>
      </w:r>
      <w:r>
        <w:rPr>
          <w:rFonts w:hint="eastAsia" w:ascii="仿宋" w:hAnsi="仿宋" w:eastAsia="仿宋" w:cs="仿宋"/>
          <w:color w:val="auto"/>
          <w:sz w:val="24"/>
        </w:rPr>
        <w:t xml:space="preserve">  </w:t>
      </w:r>
    </w:p>
    <w:p>
      <w:pPr>
        <w:spacing w:line="360" w:lineRule="auto"/>
        <w:ind w:firstLine="477" w:firstLineChars="198"/>
        <w:rPr>
          <w:rFonts w:hint="eastAsia" w:ascii="仿宋" w:hAnsi="仿宋" w:eastAsia="仿宋" w:cs="仿宋"/>
          <w:b/>
          <w:color w:val="auto"/>
          <w:sz w:val="24"/>
        </w:rPr>
      </w:pPr>
      <w:r>
        <w:rPr>
          <w:rFonts w:hint="eastAsia" w:ascii="仿宋" w:hAnsi="仿宋" w:eastAsia="仿宋" w:cs="仿宋"/>
          <w:b/>
          <w:color w:val="auto"/>
          <w:sz w:val="24"/>
        </w:rPr>
        <w:t>2．分丛编号、分丛编名与卷册标识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2.1当文献所属丛编还有分丛编时，其分丛编号著录于@h，分丛编名著录于@i</w:t>
      </w:r>
      <w:r>
        <w:rPr>
          <w:rFonts w:hint="eastAsia" w:ascii="仿宋" w:hAnsi="仿宋" w:eastAsia="仿宋" w:cs="仿宋"/>
          <w:color w:val="auto"/>
          <w:sz w:val="24"/>
          <w:lang w:val="en-US" w:eastAsia="zh-CN"/>
        </w:rPr>
        <w:t>；丛编</w:t>
      </w:r>
      <w:r>
        <w:rPr>
          <w:rFonts w:hint="eastAsia" w:ascii="仿宋" w:hAnsi="仿宋" w:eastAsia="仿宋" w:cs="仿宋"/>
          <w:color w:val="auto"/>
          <w:sz w:val="24"/>
          <w:lang w:val="en-US" w:eastAsia="zh-CN"/>
        </w:rPr>
        <w:t>卷册标识用阿拉伯数字著录于@v子字段，@v子字段后的卷、册等文字省略著录</w:t>
      </w:r>
      <w:r>
        <w:rPr>
          <w:rFonts w:hint="eastAsia" w:ascii="仿宋" w:hAnsi="仿宋" w:eastAsia="仿宋" w:cs="仿宋"/>
          <w:color w:val="auto"/>
          <w:sz w:val="24"/>
          <w:lang w:val="en-US" w:eastAsia="zh-CN"/>
        </w:rPr>
        <w:t>。当</w:t>
      </w:r>
      <w:r>
        <w:rPr>
          <w:rFonts w:hint="eastAsia" w:ascii="仿宋" w:hAnsi="仿宋" w:eastAsia="仿宋" w:cs="仿宋"/>
          <w:color w:val="auto"/>
          <w:sz w:val="24"/>
        </w:rPr>
        <w:t>分丛编号、卷册标识</w:t>
      </w:r>
      <w:r>
        <w:rPr>
          <w:rFonts w:hint="eastAsia" w:ascii="仿宋" w:hAnsi="仿宋" w:eastAsia="仿宋" w:cs="仿宋"/>
          <w:color w:val="auto"/>
          <w:sz w:val="24"/>
          <w:lang w:eastAsia="zh-CN"/>
        </w:rPr>
        <w:t>是连续的时，中间用短横连接；</w:t>
      </w:r>
      <w:r>
        <w:rPr>
          <w:rFonts w:hint="eastAsia" w:ascii="仿宋" w:hAnsi="仿宋" w:eastAsia="仿宋" w:cs="仿宋"/>
          <w:color w:val="auto"/>
          <w:sz w:val="24"/>
          <w:lang w:eastAsia="zh-CN"/>
        </w:rPr>
        <w:t>非连续的时，各号中间用逗号（半角）分割</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要注意@h与@v的区别，@v表示最低一级。</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lang w:eastAsia="zh-CN"/>
        </w:rPr>
        <w:t>有分丛编名时，</w:t>
      </w:r>
      <w:r>
        <w:rPr>
          <w:rFonts w:hint="eastAsia" w:ascii="仿宋" w:hAnsi="仿宋" w:eastAsia="仿宋" w:cs="仿宋"/>
          <w:color w:val="auto"/>
          <w:sz w:val="24"/>
        </w:rPr>
        <w:t>如果卷册以主丛编为依据计数，应将主丛编的卷标识在308字段说明</w:t>
      </w:r>
      <w:r>
        <w:rPr>
          <w:rFonts w:hint="eastAsia" w:ascii="仿宋" w:hAnsi="仿宋" w:eastAsia="仿宋" w:cs="仿宋"/>
          <w:color w:val="auto"/>
          <w:sz w:val="24"/>
          <w:lang w:eastAsia="zh-CN"/>
        </w:rPr>
        <w:t>。</w:t>
      </w:r>
    </w:p>
    <w:p>
      <w:pPr>
        <w:pStyle w:val="5"/>
        <w:spacing w:line="360" w:lineRule="auto"/>
        <w:rPr>
          <w:rFonts w:hint="eastAsia" w:ascii="仿宋" w:hAnsi="仿宋" w:eastAsia="仿宋" w:cs="仿宋"/>
          <w:b/>
          <w:color w:val="auto"/>
          <w:sz w:val="24"/>
          <w:szCs w:val="24"/>
        </w:rPr>
      </w:pP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 — 附注块</w:t>
      </w:r>
    </w:p>
    <w:p>
      <w:pPr>
        <w:pStyle w:val="5"/>
        <w:spacing w:line="360" w:lineRule="auto"/>
        <w:rPr>
          <w:rFonts w:hint="eastAsia" w:ascii="仿宋" w:hAnsi="仿宋" w:eastAsia="仿宋" w:cs="仿宋"/>
          <w:b/>
          <w:color w:val="auto"/>
          <w:sz w:val="24"/>
          <w:szCs w:val="24"/>
        </w:rPr>
      </w:pPr>
      <w:r>
        <w:rPr>
          <w:rFonts w:hint="eastAsia" w:ascii="仿宋" w:hAnsi="仿宋" w:eastAsia="仿宋" w:cs="仿宋"/>
          <w:snapToGrid w:val="0"/>
          <w:color w:val="auto"/>
          <w:sz w:val="24"/>
          <w:szCs w:val="24"/>
        </w:rPr>
        <w:t>　　本块均以自由行文的形式，补充或说明其他块的字段内容，</w:t>
      </w:r>
      <w:r>
        <w:rPr>
          <w:rFonts w:hint="eastAsia" w:ascii="仿宋" w:hAnsi="仿宋" w:eastAsia="仿宋" w:cs="仿宋"/>
          <w:snapToGrid w:val="0"/>
          <w:color w:val="auto"/>
          <w:sz w:val="24"/>
          <w:szCs w:val="24"/>
          <w:lang w:eastAsia="zh-CN"/>
        </w:rPr>
        <w:t>附注文字应简洁明了，尽可能采用固定导语和规范用语。</w:t>
      </w:r>
      <w:r>
        <w:rPr>
          <w:rFonts w:hint="eastAsia" w:ascii="仿宋" w:hAnsi="仿宋" w:eastAsia="仿宋" w:cs="仿宋"/>
          <w:snapToGrid w:val="0"/>
          <w:color w:val="auto"/>
          <w:sz w:val="24"/>
          <w:szCs w:val="24"/>
        </w:rPr>
        <w:t>在附注块的各字段中可以使用各种标点符号。（中文著录按照中文的行文规则包括中文的标点符号）。中文图书的附注块一般选用下列字段：</w:t>
      </w:r>
    </w:p>
    <w:p>
      <w:pPr>
        <w:pStyle w:val="5"/>
        <w:spacing w:line="360" w:lineRule="auto"/>
        <w:rPr>
          <w:rFonts w:hint="eastAsia" w:ascii="仿宋" w:hAnsi="仿宋" w:eastAsia="仿宋" w:cs="仿宋"/>
          <w:b/>
          <w:snapToGrid w:val="0"/>
          <w:color w:val="auto"/>
          <w:sz w:val="24"/>
          <w:szCs w:val="24"/>
        </w:rPr>
      </w:pPr>
      <w:r>
        <w:rPr>
          <w:rFonts w:hint="eastAsia" w:ascii="仿宋" w:hAnsi="仿宋" w:eastAsia="仿宋" w:cs="仿宋"/>
          <w:b/>
          <w:snapToGrid w:val="0"/>
          <w:color w:val="auto"/>
          <w:sz w:val="24"/>
          <w:szCs w:val="24"/>
        </w:rPr>
        <w:t>300</w:t>
      </w:r>
      <w:r>
        <w:rPr>
          <w:rFonts w:hint="eastAsia" w:ascii="仿宋" w:hAnsi="仿宋" w:eastAsia="仿宋" w:cs="仿宋"/>
          <w:b/>
          <w:color w:val="auto"/>
          <w:sz w:val="24"/>
          <w:szCs w:val="24"/>
        </w:rPr>
        <w:t xml:space="preserve"> — </w:t>
      </w:r>
      <w:r>
        <w:rPr>
          <w:rFonts w:hint="eastAsia" w:ascii="仿宋" w:hAnsi="仿宋" w:eastAsia="仿宋" w:cs="仿宋"/>
          <w:b/>
          <w:snapToGrid w:val="0"/>
          <w:color w:val="auto"/>
          <w:sz w:val="24"/>
          <w:szCs w:val="24"/>
        </w:rPr>
        <w:t>一般附注</w:t>
      </w:r>
    </w:p>
    <w:p>
      <w:pPr>
        <w:pStyle w:val="5"/>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本字段记录其他附注字段不适于著录的任何附注内容，包括说明写作原因、目的、意义、性质、用途、适用对象等以及不宜集中的多卷出版物总称、参考资料、连续出版物名称等，本字段选择使用，可重复，指示符1、2未定义，填空格。</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304</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题名与责任说明附注</w:t>
      </w:r>
    </w:p>
    <w:p>
      <w:pPr>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 xml:space="preserve">    本字段对应200字段，提供有关的补充或说明，包括题名来源、省略题名的全称、省略的责任者和并列题名、增补的题名或责任者、汉译责任者等。本字段可重复，指示符1、2未定义，填空格。</w:t>
      </w:r>
    </w:p>
    <w:p>
      <w:pPr>
        <w:pStyle w:val="5"/>
        <w:spacing w:line="360" w:lineRule="auto"/>
        <w:ind w:firstLine="420" w:firstLineChars="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1.对题名的说明或补充：</w:t>
      </w:r>
    </w:p>
    <w:p>
      <w:pPr>
        <w:pStyle w:val="5"/>
        <w:spacing w:line="360" w:lineRule="auto"/>
        <w:ind w:firstLine="420" w:firstLineChars="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2.对责任者的补充或说明</w:t>
      </w:r>
    </w:p>
    <w:p>
      <w:pPr>
        <w:pStyle w:val="5"/>
        <w:spacing w:line="360" w:lineRule="auto"/>
        <w:ind w:firstLine="420" w:firstLineChars="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3.对责任方式的补充或说明</w:t>
      </w:r>
    </w:p>
    <w:p>
      <w:pPr>
        <w:pStyle w:val="5"/>
        <w:spacing w:line="360" w:lineRule="auto"/>
        <w:ind w:firstLine="420" w:firstLineChars="0"/>
        <w:rPr>
          <w:rFonts w:hint="eastAsia" w:ascii="仿宋" w:hAnsi="仿宋" w:eastAsia="仿宋" w:cs="仿宋"/>
          <w:snapToGrid w:val="0"/>
          <w:color w:val="auto"/>
          <w:sz w:val="24"/>
          <w:lang w:val="en-US" w:eastAsia="zh-CN"/>
        </w:rPr>
      </w:pPr>
      <w:r>
        <w:rPr>
          <w:rFonts w:hint="eastAsia" w:ascii="仿宋" w:hAnsi="仿宋" w:eastAsia="仿宋" w:cs="仿宋"/>
          <w:snapToGrid w:val="0"/>
          <w:color w:val="auto"/>
          <w:sz w:val="24"/>
          <w:lang w:val="en-US" w:eastAsia="zh-CN"/>
        </w:rPr>
        <w:t>4.对200字段整体的补充或说明</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305</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版本与书目沿革附注</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本字段与205字段对应，记录图书版本及书目史的说明或补充，包括影印版的原版、出版授权、出版转让、转印说明等。本字段可重复，指示符1、2未定义，填空格。</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306</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出版发行附注</w:t>
      </w:r>
    </w:p>
    <w:p>
      <w:pPr>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 xml:space="preserve">    本字段主要是对210字段的进一步补充说明。对于未记入210字段的有关文献出版、发行、印制等方面的信息，例如出版地、出版者和出版年的说明或印刷错误，发行方式或限制均可在306字段说明。本字段可重复，指示符1、2未定义，填空格。</w:t>
      </w:r>
    </w:p>
    <w:p>
      <w:pPr>
        <w:spacing w:line="360" w:lineRule="auto"/>
        <w:ind w:firstLine="590" w:firstLineChars="245"/>
        <w:rPr>
          <w:rFonts w:hint="eastAsia" w:ascii="仿宋" w:hAnsi="仿宋" w:eastAsia="仿宋" w:cs="仿宋"/>
          <w:b/>
          <w:i/>
          <w:snapToGrid w:val="0"/>
          <w:color w:val="auto"/>
          <w:sz w:val="24"/>
        </w:rPr>
      </w:pPr>
      <w:r>
        <w:rPr>
          <w:rFonts w:hint="eastAsia" w:ascii="仿宋" w:hAnsi="仿宋" w:eastAsia="仿宋" w:cs="仿宋"/>
          <w:b/>
          <w:i/>
          <w:color w:val="auto"/>
          <w:sz w:val="24"/>
        </w:rPr>
        <w:t>305字段与306字段的区别：305字段用于记录在编文献版本和书目历史沿革的附注信息，主要用于指明作品版本的历史概况，也可以是相关作品版本的信息；306字段主要用于指明在编文献未被记录于210字段的有关出版、发行方面的信息。</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307</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载体形态附注</w:t>
      </w:r>
    </w:p>
    <w:p>
      <w:pPr>
        <w:spacing w:line="360" w:lineRule="auto"/>
        <w:ind w:firstLine="480" w:firstLineChars="200"/>
        <w:rPr>
          <w:rFonts w:hint="eastAsia" w:ascii="仿宋" w:hAnsi="仿宋" w:eastAsia="仿宋" w:cs="仿宋"/>
          <w:snapToGrid w:val="0"/>
          <w:color w:val="auto"/>
          <w:sz w:val="24"/>
        </w:rPr>
      </w:pPr>
      <w:r>
        <w:rPr>
          <w:rFonts w:hint="eastAsia" w:ascii="仿宋" w:hAnsi="仿宋" w:eastAsia="仿宋" w:cs="仿宋"/>
          <w:snapToGrid w:val="0"/>
          <w:color w:val="auto"/>
          <w:sz w:val="24"/>
        </w:rPr>
        <w:t>本字段包含未记入215字段的有关载体形态的附注内容。例如：页数的印刷错误、尺寸和附件说明等。本字段可重复，指示符1、2未定义，填空格。</w:t>
      </w:r>
    </w:p>
    <w:p>
      <w:pPr>
        <w:spacing w:line="360" w:lineRule="auto"/>
        <w:rPr>
          <w:rFonts w:hint="eastAsia" w:ascii="仿宋" w:hAnsi="仿宋" w:eastAsia="仿宋" w:cs="仿宋"/>
          <w:snapToGrid w:val="0"/>
          <w:color w:val="auto"/>
          <w:sz w:val="24"/>
        </w:rPr>
      </w:pPr>
      <w:r>
        <w:rPr>
          <w:rFonts w:hint="eastAsia" w:ascii="仿宋" w:hAnsi="仿宋" w:eastAsia="仿宋" w:cs="仿宋"/>
          <w:b/>
          <w:snapToGrid w:val="0"/>
          <w:color w:val="auto"/>
          <w:sz w:val="24"/>
        </w:rPr>
        <w:t>308</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丛编附注</w:t>
      </w:r>
    </w:p>
    <w:p>
      <w:pPr>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 xml:space="preserve">    本字段主要是对225字段的进一步补充说明。对于未记入225字段的丛编题名、编号等，在308字段说明。本字段可重复，指示符1、2未定义，填空格。</w:t>
      </w:r>
    </w:p>
    <w:p>
      <w:pPr>
        <w:spacing w:line="360" w:lineRule="auto"/>
        <w:rPr>
          <w:rFonts w:hint="eastAsia" w:ascii="仿宋" w:hAnsi="仿宋" w:eastAsia="仿宋" w:cs="仿宋"/>
          <w:snapToGrid w:val="0"/>
          <w:color w:val="auto"/>
          <w:sz w:val="24"/>
        </w:rPr>
      </w:pPr>
      <w:r>
        <w:rPr>
          <w:rFonts w:hint="eastAsia" w:ascii="仿宋" w:hAnsi="仿宋" w:eastAsia="仿宋" w:cs="仿宋"/>
          <w:b/>
          <w:snapToGrid w:val="0"/>
          <w:color w:val="auto"/>
          <w:sz w:val="24"/>
        </w:rPr>
        <w:t>310</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装订及获得方式附注</w:t>
      </w:r>
    </w:p>
    <w:p>
      <w:pPr>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 xml:space="preserve">    本字段记录在编文献装订及获得方式等方面的附注，主要是对010</w:t>
      </w:r>
      <w:r>
        <w:rPr>
          <w:rFonts w:hint="eastAsia" w:ascii="仿宋" w:hAnsi="仿宋" w:eastAsia="仿宋" w:cs="仿宋"/>
          <w:snapToGrid w:val="0"/>
          <w:color w:val="auto"/>
          <w:sz w:val="24"/>
          <w:lang w:eastAsia="zh-CN"/>
        </w:rPr>
        <w:t>、</w:t>
      </w:r>
      <w:r>
        <w:rPr>
          <w:rFonts w:hint="eastAsia" w:ascii="仿宋" w:hAnsi="仿宋" w:eastAsia="仿宋" w:cs="仿宋"/>
          <w:snapToGrid w:val="0"/>
          <w:color w:val="auto"/>
          <w:sz w:val="24"/>
          <w:lang w:val="en-US" w:eastAsia="zh-CN"/>
        </w:rPr>
        <w:t>011、015</w:t>
      </w:r>
      <w:r>
        <w:rPr>
          <w:rFonts w:hint="eastAsia" w:ascii="仿宋" w:hAnsi="仿宋" w:eastAsia="仿宋" w:cs="仿宋"/>
          <w:snapToGrid w:val="0"/>
          <w:color w:val="auto"/>
          <w:sz w:val="24"/>
        </w:rPr>
        <w:t>等字段的进一步补充说明。本字段可重复，指示符1、2未定义，填空格。</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312</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相关题名附注</w:t>
      </w:r>
    </w:p>
    <w:p>
      <w:pPr>
        <w:spacing w:line="360" w:lineRule="auto"/>
        <w:rPr>
          <w:rFonts w:hint="eastAsia" w:ascii="仿宋" w:hAnsi="仿宋" w:eastAsia="仿宋" w:cs="仿宋"/>
          <w:snapToGrid w:val="0"/>
          <w:color w:val="auto"/>
          <w:sz w:val="24"/>
        </w:rPr>
      </w:pPr>
      <w:r>
        <w:rPr>
          <w:rFonts w:hint="eastAsia" w:ascii="仿宋" w:hAnsi="仿宋" w:eastAsia="仿宋" w:cs="仿宋"/>
          <w:snapToGrid w:val="0"/>
          <w:color w:val="auto"/>
          <w:sz w:val="24"/>
        </w:rPr>
        <w:t xml:space="preserve">    本字段记录图书题名页以外其他位置</w:t>
      </w:r>
      <w:r>
        <w:rPr>
          <w:rFonts w:hint="eastAsia" w:ascii="仿宋" w:hAnsi="仿宋" w:eastAsia="仿宋" w:cs="仿宋"/>
          <w:snapToGrid w:val="0"/>
          <w:color w:val="auto"/>
          <w:sz w:val="24"/>
          <w:lang w:eastAsia="zh-CN"/>
        </w:rPr>
        <w:t>（如封底、版权页等）</w:t>
      </w:r>
      <w:r>
        <w:rPr>
          <w:rFonts w:hint="eastAsia" w:ascii="仿宋" w:hAnsi="仿宋" w:eastAsia="仿宋" w:cs="仿宋"/>
          <w:snapToGrid w:val="0"/>
          <w:color w:val="auto"/>
          <w:sz w:val="24"/>
        </w:rPr>
        <w:t>出现的题名文字和说明，当图书题名页题名与其他位置出现的题名涵义相同而措辞有差异时，用本字段记录这些有差异的题名文字与说明。本字段的内容只作附注显示，不作检索点使用。</w:t>
      </w:r>
      <w:r>
        <w:rPr>
          <w:rFonts w:hint="eastAsia" w:ascii="仿宋" w:hAnsi="仿宋" w:eastAsia="仿宋" w:cs="仿宋"/>
          <w:snapToGrid w:val="0"/>
          <w:color w:val="auto"/>
          <w:sz w:val="24"/>
          <w:lang w:eastAsia="zh-CN"/>
        </w:rPr>
        <w:t>若有</w:t>
      </w:r>
      <w:r>
        <w:rPr>
          <w:rFonts w:hint="eastAsia" w:ascii="仿宋" w:hAnsi="仿宋" w:eastAsia="仿宋" w:cs="仿宋"/>
          <w:snapToGrid w:val="0"/>
          <w:color w:val="auto"/>
          <w:sz w:val="24"/>
        </w:rPr>
        <w:t>相应的5XX字段</w:t>
      </w:r>
      <w:r>
        <w:rPr>
          <w:rFonts w:hint="eastAsia" w:ascii="仿宋" w:hAnsi="仿宋" w:eastAsia="仿宋" w:cs="仿宋"/>
          <w:snapToGrid w:val="0"/>
          <w:color w:val="auto"/>
          <w:sz w:val="24"/>
          <w:lang w:eastAsia="zh-CN"/>
        </w:rPr>
        <w:t>（</w:t>
      </w:r>
      <w:r>
        <w:rPr>
          <w:rFonts w:hint="eastAsia" w:ascii="仿宋" w:hAnsi="仿宋" w:eastAsia="仿宋" w:cs="仿宋"/>
          <w:snapToGrid w:val="0"/>
          <w:color w:val="auto"/>
          <w:sz w:val="24"/>
          <w:lang w:val="en-US" w:eastAsia="zh-CN"/>
        </w:rPr>
        <w:t>517字段</w:t>
      </w:r>
      <w:r>
        <w:rPr>
          <w:rFonts w:hint="eastAsia" w:ascii="仿宋" w:hAnsi="仿宋" w:eastAsia="仿宋" w:cs="仿宋"/>
          <w:snapToGrid w:val="0"/>
          <w:color w:val="auto"/>
          <w:sz w:val="24"/>
          <w:lang w:eastAsia="zh-CN"/>
        </w:rPr>
        <w:t>除外</w:t>
      </w:r>
      <w:r>
        <w:rPr>
          <w:rFonts w:hint="eastAsia" w:ascii="仿宋" w:hAnsi="仿宋" w:eastAsia="仿宋" w:cs="仿宋"/>
          <w:snapToGrid w:val="0"/>
          <w:color w:val="auto"/>
          <w:sz w:val="24"/>
          <w:lang w:val="en-US" w:eastAsia="zh-CN"/>
        </w:rPr>
        <w:t>），</w:t>
      </w:r>
      <w:r>
        <w:rPr>
          <w:rFonts w:hint="eastAsia" w:ascii="仿宋" w:hAnsi="仿宋" w:eastAsia="仿宋" w:cs="仿宋"/>
          <w:snapToGrid w:val="0"/>
          <w:color w:val="auto"/>
          <w:sz w:val="24"/>
          <w:lang w:eastAsia="zh-CN"/>
        </w:rPr>
        <w:t>此字段不</w:t>
      </w:r>
      <w:r>
        <w:rPr>
          <w:rFonts w:hint="eastAsia" w:ascii="仿宋" w:hAnsi="仿宋" w:eastAsia="仿宋" w:cs="仿宋"/>
          <w:snapToGrid w:val="0"/>
          <w:color w:val="auto"/>
          <w:sz w:val="24"/>
        </w:rPr>
        <w:t>著录。本字段可重复，指示符1、2未定义，填空格。</w:t>
      </w:r>
    </w:p>
    <w:p>
      <w:pPr>
        <w:spacing w:line="360" w:lineRule="auto"/>
        <w:rPr>
          <w:rFonts w:hint="eastAsia" w:ascii="仿宋" w:hAnsi="仿宋" w:eastAsia="仿宋" w:cs="仿宋"/>
          <w:b/>
          <w:snapToGrid w:val="0"/>
          <w:color w:val="auto"/>
          <w:sz w:val="24"/>
        </w:rPr>
      </w:pPr>
      <w:r>
        <w:rPr>
          <w:rFonts w:hint="eastAsia" w:ascii="仿宋" w:hAnsi="仿宋" w:eastAsia="仿宋" w:cs="仿宋"/>
          <w:b/>
          <w:snapToGrid w:val="0"/>
          <w:color w:val="auto"/>
          <w:sz w:val="24"/>
        </w:rPr>
        <w:t>314</w:t>
      </w:r>
      <w:r>
        <w:rPr>
          <w:rFonts w:hint="eastAsia" w:ascii="仿宋" w:hAnsi="仿宋" w:eastAsia="仿宋" w:cs="仿宋"/>
          <w:b/>
          <w:color w:val="auto"/>
          <w:sz w:val="24"/>
        </w:rPr>
        <w:t xml:space="preserve"> — </w:t>
      </w:r>
      <w:r>
        <w:rPr>
          <w:rFonts w:hint="eastAsia" w:ascii="仿宋" w:hAnsi="仿宋" w:eastAsia="仿宋" w:cs="仿宋"/>
          <w:b/>
          <w:snapToGrid w:val="0"/>
          <w:color w:val="auto"/>
          <w:sz w:val="24"/>
        </w:rPr>
        <w:t>知识责任附注</w:t>
      </w:r>
    </w:p>
    <w:p>
      <w:pPr>
        <w:spacing w:line="360" w:lineRule="auto"/>
        <w:ind w:firstLine="480" w:firstLineChars="200"/>
        <w:rPr>
          <w:rFonts w:hint="eastAsia" w:ascii="仿宋" w:hAnsi="仿宋" w:eastAsia="仿宋" w:cs="仿宋"/>
          <w:snapToGrid w:val="0"/>
          <w:color w:val="auto"/>
          <w:sz w:val="24"/>
          <w:lang w:eastAsia="zh-CN"/>
        </w:rPr>
      </w:pPr>
      <w:r>
        <w:rPr>
          <w:rFonts w:hint="eastAsia" w:ascii="仿宋" w:hAnsi="仿宋" w:eastAsia="仿宋" w:cs="仿宋"/>
          <w:snapToGrid w:val="0"/>
          <w:color w:val="auto"/>
          <w:sz w:val="24"/>
        </w:rPr>
        <w:t>本字段包含304字段以外的其他有关在编文献知识责任的附注。记录对图书负有知识责任的个人或团体的文字说明。当图书上有个人或团体责任的简介时，应使用本字段详细记录其基本情况。此外，当图书上出现有不同文字形式的责任者时，可用本字段说明，或补充列出未著录的其他责任者。本字段可重复，指示符1、2未定义，填空格。</w:t>
      </w:r>
      <w:r>
        <w:rPr>
          <w:rFonts w:hint="eastAsia" w:ascii="仿宋" w:hAnsi="仿宋" w:eastAsia="仿宋" w:cs="仿宋"/>
          <w:snapToGrid w:val="0"/>
          <w:color w:val="auto"/>
          <w:sz w:val="24"/>
          <w:lang w:eastAsia="zh-CN"/>
        </w:rPr>
        <w:t>本馆原编数据不做此字段。</w:t>
      </w: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327 — 内容附注</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1、当受编图书包含多个著作，而且有一个总题名时，应该使用本字段著录图书的各个组成部分。</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所谓有总题名的文献包括两种情况：一是指总题名是图书各组成部分的概括性题名，二是指总题名取自书中的某一部著作。要注意有总题名文献与无总题名文献的著录方法的区别，无总题名文献的各个组成部分著录在304字段。请参阅200字段3.8 有关的著录方法。</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2．指示符1为‘0’时，表示所记录的附注内容不完整。</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指示符1为‘1’时，表示所记录的附注内容完整。</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3．所有内容著录于一个327字段中,每个部分分别重复使用@a子字段著录。各组成部分的数据可使用著录条例规定的标识符号。</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330 — 提要或文摘附注</w:t>
      </w:r>
    </w:p>
    <w:p>
      <w:pPr>
        <w:pStyle w:val="5"/>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 xml:space="preserve">    本字段是关于在编文献的内容提要或文摘。提要文字要简练、尽量少用修饰性词语。哲学、社会科学、自然科学、工程技术等学术著作，一般都应编写内容提要；小说类、法律法规和条例、低幼读物、题名已清楚说明文献内容的各类教科书、教学参考用书、画册、字帖、菜谱、摄影集、乐谱等可省略内容提要。</w:t>
      </w:r>
      <w:r>
        <w:rPr>
          <w:rFonts w:hint="eastAsia" w:ascii="仿宋" w:hAnsi="仿宋" w:eastAsia="仿宋" w:cs="仿宋"/>
          <w:b/>
          <w:color w:val="auto"/>
          <w:sz w:val="24"/>
          <w:szCs w:val="24"/>
          <w:lang w:val="en-US" w:eastAsia="zh-CN"/>
        </w:rPr>
        <w:t>我馆自编数据不著录330字段。</w:t>
      </w:r>
    </w:p>
    <w:p>
      <w:pPr>
        <w:pStyle w:val="5"/>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33</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 xml:space="preserve"> — </w:t>
      </w:r>
      <w:r>
        <w:rPr>
          <w:rFonts w:hint="eastAsia" w:ascii="仿宋" w:hAnsi="仿宋" w:eastAsia="仿宋" w:cs="仿宋"/>
          <w:b/>
          <w:bCs/>
          <w:color w:val="auto"/>
          <w:sz w:val="24"/>
          <w:szCs w:val="24"/>
          <w:lang w:eastAsia="zh-CN"/>
        </w:rPr>
        <w:t>阅读对象类型</w:t>
      </w:r>
      <w:r>
        <w:rPr>
          <w:rFonts w:hint="eastAsia" w:ascii="仿宋" w:hAnsi="仿宋" w:eastAsia="仿宋" w:cs="仿宋"/>
          <w:b/>
          <w:bCs/>
          <w:color w:val="auto"/>
          <w:sz w:val="24"/>
          <w:szCs w:val="24"/>
        </w:rPr>
        <w:t>附注</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1．本字段是关于在编文献使用对象或适用对象的附注，目的在于为准确统计、全面检索或建立各类型专题数据库提供方便。</w:t>
      </w:r>
    </w:p>
    <w:p>
      <w:pPr>
        <w:pStyle w:val="5"/>
        <w:spacing w:line="360" w:lineRule="auto"/>
        <w:ind w:firstLine="420" w:firstLineChars="0"/>
        <w:rPr>
          <w:rFonts w:hint="eastAsia" w:ascii="仿宋" w:hAnsi="仿宋" w:eastAsia="仿宋" w:cs="仿宋"/>
          <w:color w:val="auto"/>
          <w:sz w:val="24"/>
          <w:szCs w:val="24"/>
        </w:rPr>
      </w:pPr>
      <w:r>
        <w:rPr>
          <w:rFonts w:hint="eastAsia" w:ascii="仿宋" w:hAnsi="仿宋" w:eastAsia="仿宋" w:cs="仿宋"/>
          <w:color w:val="auto"/>
          <w:sz w:val="24"/>
          <w:szCs w:val="24"/>
        </w:rPr>
        <w:t>本字段选择使用，不可重复，指示符未定义。</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2．子字段</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@a 阅读对象标识符     可重复</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2.1使用对象标识符</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目前我馆根据读者对象及文献统计需要，暂时使用以下代码进行标识：</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①少儿</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适用于18周岁以下读者阅读的文献。</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②视障</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适用于视障读者阅读的文献（如：大字版图书）。</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3．一种图书同时具备两种类型则重复著录@a子字段</w:t>
      </w:r>
      <w:r>
        <w:rPr>
          <w:rFonts w:hint="eastAsia" w:ascii="仿宋" w:hAnsi="仿宋" w:eastAsia="仿宋" w:cs="仿宋"/>
          <w:color w:val="auto"/>
          <w:sz w:val="24"/>
          <w:szCs w:val="24"/>
          <w:lang w:eastAsia="zh-CN"/>
        </w:rPr>
        <w:t>，按上述顺序</w:t>
      </w:r>
      <w:r>
        <w:rPr>
          <w:rFonts w:hint="eastAsia" w:ascii="仿宋" w:hAnsi="仿宋" w:eastAsia="仿宋" w:cs="仿宋"/>
          <w:color w:val="auto"/>
          <w:sz w:val="24"/>
          <w:szCs w:val="24"/>
        </w:rPr>
        <w:t>。</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4．本字段的代码只在机读书目记录中出现，不在目录卡片或书标上出现，不用于区别排架</w:t>
      </w:r>
      <w:r>
        <w:rPr>
          <w:rFonts w:hint="eastAsia" w:ascii="仿宋" w:hAnsi="仿宋" w:eastAsia="仿宋" w:cs="仿宋"/>
          <w:color w:val="auto"/>
          <w:sz w:val="24"/>
          <w:szCs w:val="24"/>
          <w:lang w:eastAsia="zh-CN"/>
        </w:rPr>
        <w:t>。</w:t>
      </w: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393</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系统外字附注</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1、本字段只用于描述计算机字库中没有的字。</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2、当字库中没有所需的字时，在有关位置填空格（一个汉字占两个半角空格），并在393字段描述该字，同时100字段记录变更代码选“1”。</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3、一条书目记录有两个不同的字需要描述时，重复393字段。</w:t>
      </w:r>
    </w:p>
    <w:p>
      <w:pPr>
        <w:pStyle w:val="5"/>
        <w:spacing w:line="360" w:lineRule="auto"/>
        <w:rPr>
          <w:rFonts w:hint="eastAsia" w:ascii="仿宋" w:hAnsi="仿宋" w:eastAsia="仿宋" w:cs="仿宋"/>
          <w:b/>
          <w:color w:val="auto"/>
          <w:sz w:val="24"/>
          <w:szCs w:val="24"/>
        </w:rPr>
      </w:pP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4XX —</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连接字段的著录</w:t>
      </w:r>
    </w:p>
    <w:p>
      <w:pPr>
        <w:pStyle w:val="5"/>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1、CNMARC规定的连接字段有30多个，本馆只对丛书或具有丛书性质的图书著录连接字段，选用461、462字段。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2、采用嵌入字段技术著录。</w:t>
      </w:r>
    </w:p>
    <w:p>
      <w:pPr>
        <w:tabs>
          <w:tab w:val="left" w:pos="94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rPr>
        <w:t>由于中文普通图书丛编连接一般不生成附注，因此，461、462字段指示符2均为“0”。</w:t>
      </w:r>
    </w:p>
    <w:p>
      <w:pPr>
        <w:tabs>
          <w:tab w:val="left" w:pos="945"/>
        </w:tabs>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lang w:val="en-US" w:eastAsia="zh-CN"/>
        </w:rPr>
        <w:t>仅有分丛编号无分丛编名的，仅将主丛编名著录于461字段即可。</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当分丛编名有独立检索意义时，主</w:t>
      </w:r>
      <w:r>
        <w:rPr>
          <w:rFonts w:hint="eastAsia" w:ascii="仿宋" w:hAnsi="仿宋" w:eastAsia="仿宋" w:cs="仿宋"/>
          <w:color w:val="auto"/>
          <w:sz w:val="24"/>
          <w:szCs w:val="24"/>
        </w:rPr>
        <w:t>丛编名著录于461字段，分丛编名著录于462字段。</w:t>
      </w:r>
    </w:p>
    <w:p>
      <w:pPr>
        <w:pStyle w:val="5"/>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US" w:eastAsia="zh-CN"/>
        </w:rPr>
        <w:t>当分丛编名没有独立检索意义时，主丛编名、分丛编名和卷册号均一起著录在462字段。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rPr>
        <w:t>一种文献同时属于两种以上</w:t>
      </w:r>
      <w:r>
        <w:rPr>
          <w:rFonts w:hint="eastAsia" w:ascii="仿宋" w:hAnsi="仿宋" w:eastAsia="仿宋" w:cs="仿宋"/>
          <w:color w:val="auto"/>
          <w:sz w:val="24"/>
          <w:lang w:val="en-US" w:eastAsia="zh-CN"/>
        </w:rPr>
        <w:t>(含两种）</w:t>
      </w:r>
      <w:r>
        <w:rPr>
          <w:rFonts w:hint="eastAsia" w:ascii="仿宋" w:hAnsi="仿宋" w:eastAsia="仿宋" w:cs="仿宋"/>
          <w:color w:val="auto"/>
          <w:sz w:val="24"/>
        </w:rPr>
        <w:t>的丛编，</w:t>
      </w:r>
      <w:r>
        <w:rPr>
          <w:rFonts w:hint="eastAsia" w:ascii="仿宋" w:hAnsi="仿宋" w:eastAsia="仿宋" w:cs="仿宋"/>
          <w:color w:val="auto"/>
          <w:sz w:val="24"/>
        </w:rPr>
        <w:t>最多选取两个丛编名</w:t>
      </w:r>
      <w:r>
        <w:rPr>
          <w:rFonts w:hint="eastAsia" w:ascii="仿宋" w:hAnsi="仿宋" w:eastAsia="仿宋" w:cs="仿宋"/>
          <w:color w:val="auto"/>
          <w:sz w:val="24"/>
        </w:rPr>
        <w:t>，</w:t>
      </w:r>
      <w:r>
        <w:rPr>
          <w:rFonts w:hint="eastAsia" w:ascii="仿宋" w:hAnsi="仿宋" w:eastAsia="仿宋" w:cs="仿宋"/>
          <w:color w:val="auto"/>
          <w:sz w:val="24"/>
          <w:szCs w:val="24"/>
        </w:rPr>
        <w:t>重复225以及461字段。</w:t>
      </w:r>
    </w:p>
    <w:p>
      <w:pPr>
        <w:pStyle w:val="5"/>
        <w:spacing w:line="360" w:lineRule="auto"/>
        <w:rPr>
          <w:rFonts w:hint="eastAsia" w:ascii="仿宋" w:hAnsi="仿宋" w:eastAsia="仿宋" w:cs="仿宋"/>
          <w:b/>
          <w:color w:val="auto"/>
          <w:sz w:val="24"/>
          <w:szCs w:val="24"/>
          <w:lang w:val="en-US" w:eastAsia="zh-CN"/>
        </w:rPr>
      </w:pP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XX —</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lang w:eastAsia="zh-CN"/>
        </w:rPr>
        <w:t>相关题名块</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500字段</w:t>
      </w:r>
    </w:p>
    <w:p>
      <w:pPr>
        <w:pStyle w:val="5"/>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由于系统目前没有题名规范功能，本馆不</w:t>
      </w:r>
      <w:r>
        <w:rPr>
          <w:rFonts w:hint="eastAsia" w:ascii="仿宋" w:hAnsi="仿宋" w:eastAsia="仿宋" w:cs="仿宋"/>
          <w:color w:val="auto"/>
          <w:sz w:val="24"/>
          <w:szCs w:val="24"/>
          <w:lang w:eastAsia="zh-CN"/>
        </w:rPr>
        <w:t>采</w:t>
      </w:r>
      <w:r>
        <w:rPr>
          <w:rFonts w:hint="eastAsia" w:ascii="仿宋" w:hAnsi="仿宋" w:eastAsia="仿宋" w:cs="仿宋"/>
          <w:color w:val="auto"/>
          <w:sz w:val="24"/>
          <w:szCs w:val="24"/>
        </w:rPr>
        <w:t>用500字段。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510 — 并列正题名</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本字段记录不同语言或文字的正题名，用于生成附注或检索点。本字段选择使用，可重复。指示符定义同200字段。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按照ISBD的定义，并列题名是另一种语言和（或）文字的正题名。因此，本字段的并列题名，不但包含题名页内出现的、与正题名不同语言或文字的题名，也包括题名页以外出现的不同语言或文字的题名, 例如译著的原文题名等。</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选取并列题名时，应该在意义上与200字段的中译题名一致。</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510@a,@e,@h,@i,@j,@z子字段如果图书有相应内容则都要著录。</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日文、朝文、俄文并列题名暂不著录。</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文献中常见的英文、德文、法文、西班牙文等拉丁语系文字的并列题名大小写和标点符号，要遵循其各国语言文字书写规则。行文时，正题名首词首字母、专有名词首字母以及专用缩写均大写，德文所有名词首字母大写， 并列其他题名信息中的首词首字母除专有名词外一律小写；并列分辑标识、并列分辑题名中首词首字母一律大写。标点符号使用</w:t>
      </w:r>
      <w:r>
        <w:rPr>
          <w:rFonts w:hint="eastAsia" w:ascii="仿宋" w:hAnsi="仿宋" w:eastAsia="仿宋" w:cs="仿宋"/>
          <w:color w:val="auto"/>
          <w:sz w:val="24"/>
          <w:szCs w:val="24"/>
          <w:lang w:eastAsia="zh-CN"/>
        </w:rPr>
        <w:t>半角</w:t>
      </w:r>
      <w:r>
        <w:rPr>
          <w:rFonts w:hint="eastAsia" w:ascii="仿宋" w:hAnsi="仿宋" w:eastAsia="仿宋" w:cs="仿宋"/>
          <w:color w:val="auto"/>
          <w:sz w:val="24"/>
          <w:szCs w:val="24"/>
        </w:rPr>
        <w:t>。</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著录510字段（并列正题名）时，去掉首冠词。</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对于非规定信息源上出现的并列题名，要在312字段说明，将有检索意义的记入510字段。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当并列题名中的字母带有区分符号时，如果区分符号无法录入则可以省略。</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并列题名语种代码置于该字段最后</w:t>
      </w:r>
      <w:r>
        <w:rPr>
          <w:rFonts w:hint="eastAsia" w:ascii="仿宋" w:hAnsi="仿宋" w:eastAsia="仿宋" w:cs="仿宋"/>
          <w:color w:val="auto"/>
          <w:sz w:val="24"/>
          <w:szCs w:val="24"/>
          <w:lang w:eastAsia="zh-CN"/>
        </w:rPr>
        <w:t>，不可重复</w:t>
      </w:r>
      <w:r>
        <w:rPr>
          <w:rFonts w:hint="eastAsia" w:ascii="仿宋" w:hAnsi="仿宋" w:eastAsia="仿宋" w:cs="仿宋"/>
          <w:color w:val="auto"/>
          <w:sz w:val="24"/>
          <w:szCs w:val="24"/>
        </w:rPr>
        <w:t>。</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如果有多个并列题名则应该重复510字段著录。</w:t>
      </w:r>
    </w:p>
    <w:p>
      <w:pPr>
        <w:pStyle w:val="5"/>
        <w:spacing w:line="360" w:lineRule="auto"/>
        <w:ind w:firstLine="42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10.外文共同题名仅在304字段说明，不记入510字段。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512 — 封面题名</w:t>
      </w:r>
    </w:p>
    <w:p>
      <w:pPr>
        <w:pStyle w:val="5"/>
        <w:spacing w:line="360" w:lineRule="auto"/>
        <w:ind w:firstLine="420"/>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rPr>
        <w:t>本字段记录出现在文献封面上，明显不同于题名页正题名的相关题名，以便检索。本字段选择使用，可重复。指示符定义同200字段。</w:t>
      </w:r>
      <w:r>
        <w:rPr>
          <w:rFonts w:hint="eastAsia" w:ascii="仿宋" w:hAnsi="仿宋" w:eastAsia="仿宋" w:cs="仿宋"/>
          <w:color w:val="auto"/>
          <w:sz w:val="24"/>
          <w:szCs w:val="24"/>
          <w:lang w:eastAsia="zh-CN"/>
        </w:rPr>
        <w:t>当封面题名无独立检索意义时，可以在</w:t>
      </w:r>
      <w:r>
        <w:rPr>
          <w:rFonts w:hint="eastAsia" w:ascii="仿宋" w:hAnsi="仿宋" w:eastAsia="仿宋" w:cs="仿宋"/>
          <w:color w:val="auto"/>
          <w:sz w:val="24"/>
          <w:szCs w:val="24"/>
          <w:lang w:val="en-US" w:eastAsia="zh-CN"/>
        </w:rPr>
        <w:t>312字段作附注，不再做512字段。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514 — 卷端题名</w:t>
      </w:r>
    </w:p>
    <w:p>
      <w:pPr>
        <w:pStyle w:val="3"/>
        <w:spacing w:line="360" w:lineRule="auto"/>
        <w:ind w:firstLine="420"/>
        <w:rPr>
          <w:rFonts w:hint="eastAsia" w:ascii="仿宋" w:hAnsi="仿宋" w:eastAsia="仿宋" w:cs="仿宋"/>
          <w:color w:val="auto"/>
          <w:sz w:val="24"/>
          <w:lang w:eastAsia="zh-CN"/>
        </w:rPr>
      </w:pPr>
      <w:r>
        <w:rPr>
          <w:rFonts w:hint="eastAsia" w:ascii="仿宋" w:hAnsi="仿宋" w:eastAsia="仿宋" w:cs="仿宋"/>
          <w:color w:val="auto"/>
          <w:sz w:val="24"/>
        </w:rPr>
        <w:t>本字段记录出现在文献正文第一页起始处，明显不同于题名页正题名的相关题名，以便检索。本字段选择使用，可重复。指示符定义同200字段。</w:t>
      </w:r>
      <w:r>
        <w:rPr>
          <w:rFonts w:hint="eastAsia" w:ascii="仿宋" w:hAnsi="仿宋" w:eastAsia="仿宋" w:cs="仿宋"/>
          <w:color w:val="auto"/>
          <w:sz w:val="24"/>
          <w:lang w:eastAsia="zh-CN"/>
        </w:rPr>
        <w:t>当卷端</w:t>
      </w:r>
      <w:r>
        <w:rPr>
          <w:rFonts w:hint="eastAsia" w:ascii="仿宋" w:hAnsi="仿宋" w:eastAsia="仿宋" w:cs="仿宋"/>
          <w:color w:val="auto"/>
          <w:sz w:val="24"/>
          <w:szCs w:val="24"/>
          <w:lang w:eastAsia="zh-CN"/>
        </w:rPr>
        <w:t>题名无独立检索意义时，可以在</w:t>
      </w:r>
      <w:r>
        <w:rPr>
          <w:rFonts w:hint="eastAsia" w:ascii="仿宋" w:hAnsi="仿宋" w:eastAsia="仿宋" w:cs="仿宋"/>
          <w:color w:val="auto"/>
          <w:sz w:val="24"/>
          <w:szCs w:val="24"/>
          <w:lang w:val="en-US" w:eastAsia="zh-CN"/>
        </w:rPr>
        <w:t>312字段作附注，不再做514字段。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515 — 逐页题名</w:t>
      </w:r>
    </w:p>
    <w:p>
      <w:pPr>
        <w:pStyle w:val="3"/>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本字段记录出现在文献各页的顶部或底部，明显不同于题名页正题名的相关题名，以便检索。本字段选择使用，可重复。指示符定义同200字段。</w:t>
      </w:r>
      <w:r>
        <w:rPr>
          <w:rFonts w:hint="eastAsia" w:ascii="仿宋" w:hAnsi="仿宋" w:eastAsia="仿宋" w:cs="仿宋"/>
          <w:color w:val="auto"/>
          <w:sz w:val="24"/>
          <w:lang w:eastAsia="zh-CN"/>
        </w:rPr>
        <w:t>当逐页</w:t>
      </w:r>
      <w:r>
        <w:rPr>
          <w:rFonts w:hint="eastAsia" w:ascii="仿宋" w:hAnsi="仿宋" w:eastAsia="仿宋" w:cs="仿宋"/>
          <w:color w:val="auto"/>
          <w:sz w:val="24"/>
          <w:szCs w:val="24"/>
          <w:lang w:eastAsia="zh-CN"/>
        </w:rPr>
        <w:t>题名无独立检索意义时，可以在</w:t>
      </w:r>
      <w:r>
        <w:rPr>
          <w:rFonts w:hint="eastAsia" w:ascii="仿宋" w:hAnsi="仿宋" w:eastAsia="仿宋" w:cs="仿宋"/>
          <w:color w:val="auto"/>
          <w:sz w:val="24"/>
          <w:szCs w:val="24"/>
          <w:lang w:val="en-US" w:eastAsia="zh-CN"/>
        </w:rPr>
        <w:t>312字段作附注，不再做515字段。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516 — 书脊题名</w:t>
      </w:r>
    </w:p>
    <w:p>
      <w:pPr>
        <w:pStyle w:val="5"/>
        <w:spacing w:line="360" w:lineRule="auto"/>
        <w:ind w:firstLine="480"/>
        <w:rPr>
          <w:rFonts w:hint="eastAsia" w:ascii="仿宋" w:hAnsi="仿宋" w:eastAsia="仿宋" w:cs="仿宋"/>
          <w:strike/>
          <w:color w:val="auto"/>
          <w:sz w:val="24"/>
          <w:szCs w:val="24"/>
        </w:rPr>
      </w:pPr>
      <w:r>
        <w:rPr>
          <w:rFonts w:hint="eastAsia" w:ascii="仿宋" w:hAnsi="仿宋" w:eastAsia="仿宋" w:cs="仿宋"/>
          <w:color w:val="auto"/>
          <w:sz w:val="24"/>
          <w:szCs w:val="24"/>
        </w:rPr>
        <w:t>本字段记录出现在文献书脊上，明显不同于题名页正题名的相关题名，以便检索。本字段选择使用，可重复。指示符定义同200字段。</w:t>
      </w:r>
      <w:r>
        <w:rPr>
          <w:rFonts w:hint="eastAsia" w:ascii="仿宋" w:hAnsi="仿宋" w:eastAsia="仿宋" w:cs="仿宋"/>
          <w:color w:val="auto"/>
          <w:sz w:val="24"/>
          <w:lang w:eastAsia="zh-CN"/>
        </w:rPr>
        <w:t>当书脊</w:t>
      </w:r>
      <w:r>
        <w:rPr>
          <w:rFonts w:hint="eastAsia" w:ascii="仿宋" w:hAnsi="仿宋" w:eastAsia="仿宋" w:cs="仿宋"/>
          <w:color w:val="auto"/>
          <w:sz w:val="24"/>
          <w:szCs w:val="24"/>
          <w:lang w:eastAsia="zh-CN"/>
        </w:rPr>
        <w:t>题名无独立检索意义时，可以在</w:t>
      </w:r>
      <w:r>
        <w:rPr>
          <w:rFonts w:hint="eastAsia" w:ascii="仿宋" w:hAnsi="仿宋" w:eastAsia="仿宋" w:cs="仿宋"/>
          <w:color w:val="auto"/>
          <w:sz w:val="24"/>
          <w:szCs w:val="24"/>
          <w:lang w:val="en-US" w:eastAsia="zh-CN"/>
        </w:rPr>
        <w:t>312字段作附注，不再做516字段。</w:t>
      </w:r>
    </w:p>
    <w:p>
      <w:pPr>
        <w:pStyle w:val="5"/>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517 — 其他题名</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字段包含在编文献上出现的，并在510-516字段中未定义的，具有独立检索意义的其它不同题名，例如：版权页题名、装订题名、书套题名、函套题名、副题名、从属题名、交替题名等。没有独立检索意义的其它题名或解释题名的文字不作517字段。本字段选择使用，可重复。指示符定义同200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540 — 编目员补充的附加题名</w:t>
      </w:r>
    </w:p>
    <w:p>
      <w:pPr>
        <w:pStyle w:val="5"/>
        <w:spacing w:line="360" w:lineRule="auto"/>
        <w:ind w:firstLine="456" w:firstLineChars="190"/>
        <w:rPr>
          <w:rFonts w:hint="eastAsia" w:ascii="仿宋" w:hAnsi="仿宋" w:eastAsia="仿宋" w:cs="仿宋"/>
          <w:b/>
          <w:color w:val="auto"/>
          <w:sz w:val="24"/>
          <w:szCs w:val="24"/>
        </w:rPr>
      </w:pPr>
      <w:r>
        <w:rPr>
          <w:rFonts w:hint="eastAsia" w:ascii="仿宋" w:hAnsi="仿宋" w:eastAsia="仿宋" w:cs="仿宋"/>
          <w:color w:val="auto"/>
          <w:sz w:val="24"/>
          <w:szCs w:val="24"/>
        </w:rPr>
        <w:t>本字段记录未在文献上出现的，由编目员补充的题名。本字段选择使用，可重复。指示符定义同200字段。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 常用于连续出版的著作（例如：年鉴、手册、指南、会议录、论文集等），取题名中共同文字著录于@a，其年代、版次、届次等著录于@h。</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2、题名原题有误，编目员经过考证可以反映正确的题名，也记入540字段。</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541 — 编目员补充的翻译题名</w:t>
      </w:r>
    </w:p>
    <w:p>
      <w:pPr>
        <w:pStyle w:val="5"/>
        <w:spacing w:line="360" w:lineRule="auto"/>
        <w:ind w:firstLine="456" w:firstLineChars="190"/>
        <w:rPr>
          <w:rFonts w:hint="eastAsia" w:ascii="仿宋" w:hAnsi="仿宋" w:eastAsia="仿宋" w:cs="仿宋"/>
          <w:color w:val="auto"/>
          <w:sz w:val="24"/>
          <w:szCs w:val="24"/>
        </w:rPr>
      </w:pPr>
      <w:r>
        <w:rPr>
          <w:rFonts w:hint="eastAsia" w:ascii="仿宋" w:hAnsi="仿宋" w:eastAsia="仿宋" w:cs="仿宋"/>
          <w:color w:val="auto"/>
          <w:sz w:val="24"/>
          <w:szCs w:val="24"/>
        </w:rPr>
        <w:t>本字段记录</w:t>
      </w:r>
      <w:r>
        <w:rPr>
          <w:rFonts w:hint="eastAsia" w:ascii="仿宋" w:hAnsi="仿宋" w:eastAsia="仿宋" w:cs="仿宋"/>
          <w:color w:val="auto"/>
          <w:sz w:val="24"/>
          <w:szCs w:val="24"/>
          <w:lang w:eastAsia="zh-CN"/>
        </w:rPr>
        <w:t>大陆出版外文图书的中文译名，包括</w:t>
      </w:r>
      <w:r>
        <w:rPr>
          <w:rFonts w:hint="eastAsia" w:ascii="仿宋" w:hAnsi="仿宋" w:eastAsia="仿宋" w:cs="仿宋"/>
          <w:color w:val="auto"/>
          <w:sz w:val="24"/>
          <w:szCs w:val="24"/>
        </w:rPr>
        <w:t>由编目员补充的在编文献</w:t>
      </w:r>
      <w:r>
        <w:rPr>
          <w:rFonts w:hint="eastAsia" w:ascii="仿宋" w:hAnsi="仿宋" w:eastAsia="仿宋" w:cs="仿宋"/>
          <w:color w:val="auto"/>
          <w:sz w:val="24"/>
          <w:szCs w:val="24"/>
          <w:lang w:eastAsia="zh-CN"/>
        </w:rPr>
        <w:t>书内所载译名</w:t>
      </w:r>
      <w:r>
        <w:rPr>
          <w:rFonts w:hint="eastAsia" w:ascii="仿宋" w:hAnsi="仿宋" w:eastAsia="仿宋" w:cs="仿宋"/>
          <w:color w:val="auto"/>
          <w:sz w:val="24"/>
          <w:szCs w:val="24"/>
        </w:rPr>
        <w:t>或取自在编文献之外</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译名，用于生成检索点和（或）附注。本字段选择使用，可重复。指示符定义同200字段</w:t>
      </w:r>
      <w:r>
        <w:rPr>
          <w:rFonts w:hint="eastAsia" w:ascii="仿宋" w:hAnsi="仿宋" w:eastAsia="仿宋" w:cs="仿宋"/>
          <w:color w:val="auto"/>
          <w:sz w:val="24"/>
          <w:szCs w:val="24"/>
          <w:lang w:val="en-US" w:eastAsia="zh-CN"/>
        </w:rPr>
        <w:t>，子字段同510字段。</w:t>
      </w:r>
    </w:p>
    <w:p>
      <w:pPr>
        <w:pStyle w:val="5"/>
        <w:spacing w:line="360" w:lineRule="auto"/>
        <w:rPr>
          <w:rFonts w:hint="eastAsia" w:ascii="仿宋" w:hAnsi="仿宋" w:eastAsia="仿宋" w:cs="仿宋"/>
          <w:b/>
          <w:color w:val="auto"/>
          <w:sz w:val="24"/>
          <w:szCs w:val="24"/>
        </w:rPr>
      </w:pP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600 - 610字段</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见本馆中文图书主题标引工作条例。</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690中国图书馆分类法分类号（CLC）</w:t>
      </w:r>
    </w:p>
    <w:p>
      <w:pPr>
        <w:spacing w:line="360" w:lineRule="auto"/>
        <w:ind w:firstLine="285"/>
        <w:rPr>
          <w:rFonts w:hint="eastAsia" w:ascii="仿宋" w:hAnsi="仿宋" w:eastAsia="仿宋" w:cs="仿宋"/>
          <w:color w:val="auto"/>
          <w:sz w:val="24"/>
        </w:rPr>
      </w:pPr>
      <w:r>
        <w:rPr>
          <w:rFonts w:hint="eastAsia" w:ascii="仿宋" w:hAnsi="仿宋" w:eastAsia="仿宋" w:cs="仿宋"/>
          <w:color w:val="auto"/>
          <w:sz w:val="24"/>
        </w:rPr>
        <w:t xml:space="preserve"> 本字段用于著录根据《中国图书馆分类法》选取的分类号和所用分类法的版次。本字段必备，可重复。指示符未定义。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1、一书有多个分类号时，重复使用690字段。用于排架的分类号著录在第一个690字段。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采用组配编号法产生的分类号应以后一个主表类号再做一个690字段。（外语读物除外）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3、分类法版次说明采用阿拉伯数字。</w:t>
      </w:r>
    </w:p>
    <w:p>
      <w:pPr>
        <w:spacing w:line="360" w:lineRule="auto"/>
        <w:rPr>
          <w:rFonts w:hint="eastAsia" w:ascii="仿宋" w:hAnsi="仿宋" w:eastAsia="仿宋" w:cs="仿宋"/>
          <w:b/>
          <w:color w:val="auto"/>
          <w:sz w:val="24"/>
        </w:rPr>
      </w:pP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7XX——知识责任块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1．责任者不论在200字段著录与否，如需作检索点，均应在7XX字段著录。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2．我国的中文编目规则不使用主要款目概念，所以不用700、710字段。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i w:val="0"/>
          <w:iCs/>
          <w:color w:val="auto"/>
          <w:sz w:val="24"/>
        </w:rPr>
        <w:t>我馆暂规定：在规范数据库中有记录的责任者要采用规范库中的形式著录于701、702、711、712字段，规范数据库中没有记录的责任者按下述规则规定的形式也著录于701、702、711、712字段。</w:t>
      </w:r>
      <w:r>
        <w:rPr>
          <w:rFonts w:hint="eastAsia" w:ascii="仿宋" w:hAnsi="仿宋" w:eastAsia="仿宋" w:cs="仿宋"/>
          <w:i w:val="0"/>
          <w:iCs/>
          <w:color w:val="auto"/>
          <w:sz w:val="24"/>
          <w:lang w:eastAsia="zh-CN"/>
        </w:rPr>
        <w:t>原编数据按在编文献信息著录。</w:t>
      </w:r>
      <w:r>
        <w:rPr>
          <w:rFonts w:hint="eastAsia" w:ascii="仿宋" w:hAnsi="仿宋" w:eastAsia="仿宋" w:cs="仿宋"/>
          <w:i w:val="0"/>
          <w:iCs/>
          <w:color w:val="auto"/>
          <w:sz w:val="24"/>
        </w:rPr>
        <w:t>不启用730字段。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4．同一责任方式的责任者有三个</w:t>
      </w:r>
      <w:r>
        <w:rPr>
          <w:rFonts w:hint="eastAsia" w:ascii="仿宋" w:hAnsi="仿宋" w:eastAsia="仿宋" w:cs="仿宋"/>
          <w:color w:val="auto"/>
          <w:sz w:val="24"/>
          <w:lang w:eastAsia="zh-CN"/>
        </w:rPr>
        <w:t>及三个以下</w:t>
      </w:r>
      <w:r>
        <w:rPr>
          <w:rFonts w:hint="eastAsia" w:ascii="仿宋" w:hAnsi="仿宋" w:eastAsia="仿宋" w:cs="仿宋"/>
          <w:color w:val="auto"/>
          <w:sz w:val="24"/>
        </w:rPr>
        <w:t>时，在7XX都著录，超过三个时，只著录第一个责任者。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rPr>
        <w:t>责任方式超过3种</w:t>
      </w:r>
      <w:r>
        <w:rPr>
          <w:rFonts w:hint="eastAsia" w:ascii="仿宋" w:hAnsi="仿宋" w:eastAsia="仿宋" w:cs="仿宋"/>
          <w:color w:val="auto"/>
          <w:sz w:val="24"/>
          <w:lang w:eastAsia="zh-CN"/>
        </w:rPr>
        <w:t>时</w:t>
      </w:r>
      <w:r>
        <w:rPr>
          <w:rFonts w:hint="eastAsia" w:ascii="仿宋" w:hAnsi="仿宋" w:eastAsia="仿宋" w:cs="仿宋"/>
          <w:color w:val="auto"/>
          <w:sz w:val="24"/>
        </w:rPr>
        <w:t>，只著录3种。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6．同一责任者同时负有两种责任方式时，重复@4子字段</w:t>
      </w:r>
    </w:p>
    <w:p>
      <w:pPr>
        <w:spacing w:line="360" w:lineRule="auto"/>
        <w:rPr>
          <w:rFonts w:hint="eastAsia" w:ascii="仿宋" w:hAnsi="仿宋" w:eastAsia="仿宋" w:cs="仿宋"/>
          <w:color w:val="auto"/>
          <w:sz w:val="24"/>
          <w:lang w:eastAsia="zh-CN"/>
        </w:rPr>
      </w:pPr>
      <w:r>
        <w:rPr>
          <w:rFonts w:hint="eastAsia" w:ascii="仿宋" w:hAnsi="仿宋" w:eastAsia="仿宋" w:cs="仿宋"/>
          <w:b/>
          <w:color w:val="auto"/>
          <w:sz w:val="24"/>
        </w:rPr>
        <w:t>701—个人名称-</w:t>
      </w:r>
      <w:r>
        <w:rPr>
          <w:rFonts w:hint="eastAsia" w:ascii="仿宋" w:hAnsi="仿宋" w:eastAsia="仿宋" w:cs="仿宋"/>
          <w:b/>
          <w:color w:val="auto"/>
          <w:sz w:val="24"/>
          <w:lang w:eastAsia="zh-CN"/>
        </w:rPr>
        <w:t>等同知识责任</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1、本字段记录对著作负有</w:t>
      </w:r>
      <w:r>
        <w:rPr>
          <w:rFonts w:hint="eastAsia" w:ascii="仿宋" w:hAnsi="仿宋" w:eastAsia="仿宋" w:cs="仿宋"/>
          <w:color w:val="auto"/>
          <w:sz w:val="24"/>
          <w:lang w:eastAsia="zh-CN"/>
        </w:rPr>
        <w:t>等同（</w:t>
      </w:r>
      <w:r>
        <w:rPr>
          <w:rFonts w:hint="eastAsia" w:ascii="仿宋" w:hAnsi="仿宋" w:eastAsia="仿宋" w:cs="仿宋"/>
          <w:color w:val="auto"/>
          <w:sz w:val="24"/>
        </w:rPr>
        <w:t>主要</w:t>
      </w:r>
      <w:r>
        <w:rPr>
          <w:rFonts w:hint="eastAsia" w:ascii="仿宋" w:hAnsi="仿宋" w:eastAsia="仿宋" w:cs="仿宋"/>
          <w:color w:val="auto"/>
          <w:sz w:val="24"/>
          <w:lang w:eastAsia="zh-CN"/>
        </w:rPr>
        <w:t>）</w:t>
      </w:r>
      <w:r>
        <w:rPr>
          <w:rFonts w:hint="eastAsia" w:ascii="仿宋" w:hAnsi="仿宋" w:eastAsia="仿宋" w:cs="仿宋"/>
          <w:color w:val="auto"/>
          <w:sz w:val="24"/>
        </w:rPr>
        <w:t>知识责任的</w:t>
      </w:r>
      <w:r>
        <w:rPr>
          <w:rFonts w:hint="eastAsia" w:ascii="仿宋" w:hAnsi="仿宋" w:eastAsia="仿宋" w:cs="仿宋"/>
          <w:color w:val="auto"/>
          <w:sz w:val="24"/>
          <w:lang w:eastAsia="zh-CN"/>
        </w:rPr>
        <w:t>个人名称</w:t>
      </w:r>
      <w:r>
        <w:rPr>
          <w:rFonts w:hint="eastAsia" w:ascii="仿宋" w:hAnsi="仿宋" w:eastAsia="仿宋" w:cs="仿宋"/>
          <w:color w:val="auto"/>
          <w:sz w:val="24"/>
        </w:rPr>
        <w:t>。</w:t>
      </w:r>
      <w:r>
        <w:rPr>
          <w:rFonts w:hint="eastAsia" w:ascii="仿宋" w:hAnsi="仿宋" w:eastAsia="仿宋" w:cs="仿宋"/>
          <w:color w:val="auto"/>
          <w:sz w:val="24"/>
          <w:lang w:eastAsia="zh-CN"/>
        </w:rPr>
        <w:t>当有多个主要责任者时，将每一个主要责任者都视为等同责任者，称为等同或主要责任者，记入</w:t>
      </w:r>
      <w:r>
        <w:rPr>
          <w:rFonts w:hint="eastAsia" w:ascii="仿宋" w:hAnsi="仿宋" w:eastAsia="仿宋" w:cs="仿宋"/>
          <w:color w:val="auto"/>
          <w:sz w:val="24"/>
          <w:lang w:val="en-US" w:eastAsia="zh-CN"/>
        </w:rPr>
        <w:t>701字段。</w:t>
      </w:r>
      <w:r>
        <w:rPr>
          <w:rFonts w:hint="eastAsia" w:ascii="仿宋" w:hAnsi="仿宋" w:eastAsia="仿宋" w:cs="仿宋"/>
          <w:color w:val="auto"/>
          <w:sz w:val="24"/>
        </w:rPr>
        <w:t>本字段有则必备，可重复。</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2、本字段记录的个人名称取自名称规范记录标目，是规范的检索点形式。</w:t>
      </w:r>
      <w:r>
        <w:rPr>
          <w:rFonts w:hint="eastAsia" w:ascii="仿宋" w:hAnsi="仿宋" w:eastAsia="仿宋" w:cs="仿宋"/>
          <w:color w:val="auto"/>
          <w:sz w:val="24"/>
          <w:lang w:eastAsia="zh-CN"/>
        </w:rPr>
        <w:t>名称规范库无规范的记录标目时，可选</w:t>
      </w:r>
      <w:r>
        <w:rPr>
          <w:rFonts w:hint="eastAsia" w:ascii="仿宋" w:hAnsi="仿宋" w:eastAsia="仿宋" w:cs="仿宋"/>
          <w:color w:val="auto"/>
          <w:sz w:val="24"/>
          <w:highlight w:val="none"/>
          <w:lang w:eastAsia="zh-CN"/>
        </w:rPr>
        <w:t>用主题词表的名称；名</w:t>
      </w:r>
      <w:r>
        <w:rPr>
          <w:rFonts w:hint="eastAsia" w:ascii="仿宋" w:hAnsi="仿宋" w:eastAsia="仿宋" w:cs="仿宋"/>
          <w:color w:val="auto"/>
          <w:sz w:val="24"/>
          <w:lang w:eastAsia="zh-CN"/>
        </w:rPr>
        <w:t>称规范库和主题词表均查不到时才能选择信息源上的信息来标目。</w:t>
      </w:r>
    </w:p>
    <w:p>
      <w:pPr>
        <w:spacing w:line="360" w:lineRule="auto"/>
        <w:ind w:firstLine="42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3、字段结构：个人名称</w:t>
      </w:r>
      <w:r>
        <w:rPr>
          <w:rFonts w:hint="eastAsia" w:ascii="仿宋" w:hAnsi="仿宋" w:eastAsia="仿宋" w:cs="仿宋"/>
          <w:color w:val="auto"/>
          <w:sz w:val="24"/>
        </w:rPr>
        <w:t>以名或姓名直序方式著录，指示符均为“#0”</w:t>
      </w:r>
      <w:r>
        <w:rPr>
          <w:rFonts w:hint="eastAsia" w:ascii="仿宋" w:hAnsi="仿宋" w:eastAsia="仿宋" w:cs="仿宋"/>
          <w:color w:val="auto"/>
          <w:sz w:val="24"/>
          <w:lang w:eastAsia="zh-CN"/>
        </w:rPr>
        <w:t>。除</w:t>
      </w:r>
      <w:r>
        <w:rPr>
          <w:rFonts w:hint="eastAsia" w:ascii="仿宋" w:hAnsi="仿宋" w:eastAsia="仿宋" w:cs="仿宋"/>
          <w:color w:val="auto"/>
          <w:sz w:val="24"/>
          <w:lang w:val="en-US" w:eastAsia="zh-CN"/>
        </w:rPr>
        <w:t>@a和@4是必备子字段外，其他子字段可以缺省。没有名称规范只能选择信息源上信息进行标目时的规定如下：</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3.1中国责任者：</w:t>
      </w:r>
      <w:r>
        <w:rPr>
          <w:rFonts w:hint="eastAsia" w:ascii="仿宋" w:hAnsi="仿宋" w:eastAsia="仿宋" w:cs="仿宋"/>
          <w:color w:val="auto"/>
          <w:sz w:val="24"/>
        </w:rPr>
        <w:t>个人名称中的姓和名均填写在@a子字段。</w:t>
      </w:r>
      <w:r>
        <w:rPr>
          <w:rFonts w:hint="eastAsia" w:ascii="仿宋" w:hAnsi="仿宋" w:eastAsia="仿宋" w:cs="仿宋"/>
          <w:color w:val="auto"/>
          <w:sz w:val="24"/>
          <w:lang w:eastAsia="zh-CN"/>
        </w:rPr>
        <w:t>字段结构如下：</w:t>
      </w:r>
    </w:p>
    <w:p>
      <w:pPr>
        <w:spacing w:line="360" w:lineRule="auto"/>
        <w:ind w:firstLine="420" w:firstLineChars="0"/>
        <w:rPr>
          <w:rFonts w:hint="eastAsia" w:ascii="仿宋" w:hAnsi="仿宋" w:eastAsia="仿宋" w:cs="仿宋"/>
          <w:color w:val="auto"/>
          <w:sz w:val="24"/>
        </w:rPr>
      </w:pPr>
      <w:r>
        <w:rPr>
          <w:rFonts w:hint="eastAsia" w:ascii="仿宋" w:hAnsi="仿宋" w:eastAsia="仿宋" w:cs="仿宋"/>
          <w:color w:val="auto"/>
          <w:sz w:val="24"/>
          <w:lang w:val="en-US" w:eastAsia="zh-CN"/>
        </w:rPr>
        <w:t>701#0@c(朝代/民族)@a个人名称@c(名称附加和/或限定，@f生年-卒年)@4责任方式</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3.2东方责任者（中国责任者除外）字段结构如下：</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701#0@c(国别)@a个人名称@f(生年-卒年)@4责任方式</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w:t>
      </w:r>
      <w:r>
        <w:rPr>
          <w:rFonts w:hint="eastAsia" w:ascii="仿宋" w:hAnsi="仿宋" w:eastAsia="仿宋" w:cs="仿宋"/>
          <w:color w:val="auto"/>
          <w:sz w:val="24"/>
          <w:lang w:val="en-US" w:eastAsia="zh-CN"/>
        </w:rPr>
        <w:t>西方责任者：图书上有汉译姓氏的，</w:t>
      </w:r>
      <w:r>
        <w:rPr>
          <w:rFonts w:hint="eastAsia" w:ascii="仿宋" w:hAnsi="仿宋" w:eastAsia="仿宋" w:cs="仿宋"/>
          <w:color w:val="auto"/>
          <w:sz w:val="24"/>
          <w:lang w:eastAsia="zh-CN"/>
        </w:rPr>
        <w:t>则在</w:t>
      </w:r>
      <w:r>
        <w:rPr>
          <w:rFonts w:hint="eastAsia" w:ascii="仿宋" w:hAnsi="仿宋" w:eastAsia="仿宋" w:cs="仿宋"/>
          <w:color w:val="auto"/>
          <w:sz w:val="24"/>
          <w:lang w:val="en-US" w:eastAsia="zh-CN"/>
        </w:rPr>
        <w:t>@a字段著录其汉译姓氏；如果找不到汉译姓氏，将其外文姓氏填写在@a子字段。</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702 — 个人名称-次要责任者</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本字段记录对著作负有次要知识责任的</w:t>
      </w:r>
      <w:r>
        <w:rPr>
          <w:rFonts w:hint="eastAsia" w:ascii="仿宋" w:hAnsi="仿宋" w:eastAsia="仿宋" w:cs="仿宋"/>
          <w:color w:val="auto"/>
          <w:sz w:val="24"/>
          <w:lang w:eastAsia="zh-CN"/>
        </w:rPr>
        <w:t>个人名称</w:t>
      </w:r>
      <w:r>
        <w:rPr>
          <w:rFonts w:hint="eastAsia" w:ascii="仿宋" w:hAnsi="仿宋" w:eastAsia="仿宋" w:cs="仿宋"/>
          <w:color w:val="auto"/>
          <w:sz w:val="24"/>
        </w:rPr>
        <w:t>。常见的责任方式有：译、改写、点校、插图、改编、校注、译注等。著录方法同701字段。</w:t>
      </w:r>
    </w:p>
    <w:p>
      <w:pPr>
        <w:spacing w:line="360" w:lineRule="auto"/>
        <w:rPr>
          <w:rFonts w:hint="eastAsia" w:ascii="仿宋" w:hAnsi="仿宋" w:eastAsia="仿宋" w:cs="仿宋"/>
          <w:color w:val="auto"/>
          <w:sz w:val="24"/>
          <w:lang w:val="en-US" w:eastAsia="zh-CN"/>
        </w:rPr>
      </w:pPr>
      <w:r>
        <w:rPr>
          <w:rFonts w:hint="eastAsia" w:ascii="仿宋" w:hAnsi="仿宋" w:eastAsia="仿宋" w:cs="仿宋"/>
          <w:b/>
          <w:color w:val="auto"/>
          <w:sz w:val="24"/>
        </w:rPr>
        <w:t>711 — 团体名称-</w:t>
      </w:r>
      <w:r>
        <w:rPr>
          <w:rFonts w:hint="eastAsia" w:ascii="仿宋" w:hAnsi="仿宋" w:eastAsia="仿宋" w:cs="仿宋"/>
          <w:b/>
          <w:color w:val="auto"/>
          <w:sz w:val="24"/>
          <w:lang w:val="en-US" w:eastAsia="zh-CN"/>
        </w:rPr>
        <w:t>等同知识责任</w:t>
      </w:r>
    </w:p>
    <w:p>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本字段记录对著作负有</w:t>
      </w:r>
      <w:r>
        <w:rPr>
          <w:rFonts w:hint="eastAsia" w:ascii="仿宋" w:hAnsi="仿宋" w:eastAsia="仿宋" w:cs="仿宋"/>
          <w:color w:val="auto"/>
          <w:sz w:val="24"/>
          <w:lang w:eastAsia="zh-CN"/>
        </w:rPr>
        <w:t>等同（主要）</w:t>
      </w:r>
      <w:r>
        <w:rPr>
          <w:rFonts w:hint="eastAsia" w:ascii="仿宋" w:hAnsi="仿宋" w:eastAsia="仿宋" w:cs="仿宋"/>
          <w:color w:val="auto"/>
          <w:sz w:val="24"/>
        </w:rPr>
        <w:t>知识责任的团体名称。有则必备，可重复。</w:t>
      </w:r>
      <w:r>
        <w:rPr>
          <w:rFonts w:hint="eastAsia" w:ascii="仿宋" w:hAnsi="仿宋" w:eastAsia="仿宋" w:cs="仿宋"/>
          <w:color w:val="auto"/>
          <w:sz w:val="24"/>
          <w:lang w:eastAsia="zh-CN"/>
        </w:rPr>
        <w:t>当有多个主要责任者时，将每一个主要责任者都视为等同责任者，称为等同或主要责任者，记入</w:t>
      </w:r>
      <w:r>
        <w:rPr>
          <w:rFonts w:hint="eastAsia" w:ascii="仿宋" w:hAnsi="仿宋" w:eastAsia="仿宋" w:cs="仿宋"/>
          <w:color w:val="auto"/>
          <w:sz w:val="24"/>
          <w:lang w:val="en-US" w:eastAsia="zh-CN"/>
        </w:rPr>
        <w:t>711字段。</w:t>
      </w:r>
    </w:p>
    <w:p>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字段结构</w:t>
      </w:r>
      <w:r>
        <w:rPr>
          <w:rFonts w:hint="eastAsia" w:ascii="仿宋" w:hAnsi="仿宋" w:eastAsia="仿宋" w:cs="仿宋"/>
          <w:color w:val="auto"/>
          <w:sz w:val="24"/>
        </w:rPr>
        <w:t>：</w:t>
      </w:r>
    </w:p>
    <w:p>
      <w:pPr>
        <w:spacing w:line="360" w:lineRule="auto"/>
        <w:ind w:firstLine="42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711 02@a团体名称@b团体名称次级部分@b团体名称次级部分@4责任方式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711 12@a会议名称@d(届次：@f会议时间：@e会议地址)</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3.团体名称必须优先选用名称规范库中的形式著录，如果名称规范库中没有该团体名称，则参照《中国文献编目规则（第二版）》第351-355页的有关规则选取，按下述规定著录：</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w:t>
      </w:r>
      <w:r>
        <w:rPr>
          <w:rFonts w:hint="eastAsia" w:ascii="仿宋" w:hAnsi="仿宋" w:eastAsia="仿宋" w:cs="仿宋"/>
          <w:color w:val="auto"/>
          <w:sz w:val="24"/>
          <w:lang w:val="en-US" w:eastAsia="zh-CN"/>
        </w:rPr>
        <w:t>团体名称属独立机构的，直接在@a子字段著录该团体名称。若团体名称属于多级机构，并有隶属关系的，将团体名称中最高层次的机构名称著录于@a子字段，较低层次的机构名称著录于@b子字段。当团体名称中层级较多，有多个较低层次时，可重复著录@b子字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3.2以“本书”或题名加编写组、编委会、课题组等类似名称组成的团体责任者不具有检索意义, 一般不作71X 字段。但</w:t>
      </w:r>
      <w:r>
        <w:rPr>
          <w:rFonts w:hint="eastAsia" w:ascii="仿宋" w:hAnsi="仿宋" w:eastAsia="仿宋" w:cs="仿宋"/>
          <w:color w:val="auto"/>
          <w:sz w:val="24"/>
          <w:lang w:val="en-US" w:eastAsia="zh-CN"/>
        </w:rPr>
        <w:t>报刊编辑部、年鉴编辑部等类似常设机构以及与200@a题名不同的丛书编委会, 一般予以著录，著录71X字段时去除“《 》”号。另外，“XXX课题组”、“XXX项目组”等如有上级机构，应取其上级机构著录于71X字段。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3.3</w:t>
      </w:r>
      <w:r>
        <w:rPr>
          <w:rFonts w:hint="eastAsia" w:ascii="仿宋" w:hAnsi="仿宋" w:eastAsia="仿宋" w:cs="仿宋"/>
          <w:color w:val="auto"/>
          <w:sz w:val="24"/>
          <w:lang w:val="en-US" w:eastAsia="zh-CN"/>
        </w:rPr>
        <w:t>团体责任说明为“本社编”的，应将该社全称著录于71X字段@a子字段</w:t>
      </w:r>
      <w:r>
        <w:rPr>
          <w:rFonts w:hint="eastAsia" w:ascii="仿宋" w:hAnsi="仿宋" w:eastAsia="仿宋" w:cs="仿宋"/>
          <w:color w:val="auto"/>
          <w:sz w:val="24"/>
          <w:lang w:val="en-US" w:eastAsia="zh-CN"/>
        </w:rPr>
        <w:t>。</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3.4若团体名称的含义不明确时，可附以朝代名称、地区名称或说明词语等附加成分。</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3.5</w:t>
      </w:r>
      <w:r>
        <w:rPr>
          <w:rFonts w:hint="eastAsia" w:ascii="仿宋" w:hAnsi="仿宋" w:eastAsia="仿宋" w:cs="仿宋"/>
          <w:color w:val="auto"/>
          <w:sz w:val="24"/>
          <w:lang w:val="en-US" w:eastAsia="zh-CN"/>
        </w:rPr>
        <w:t>政协为责任者时，7XX字段著录时应把“政协”两字提前</w:t>
      </w:r>
      <w:r>
        <w:rPr>
          <w:rFonts w:hint="eastAsia" w:ascii="仿宋" w:hAnsi="仿宋" w:eastAsia="仿宋" w:cs="仿宋"/>
          <w:color w:val="auto"/>
          <w:sz w:val="24"/>
          <w:lang w:val="en-US" w:eastAsia="zh-CN"/>
        </w:rPr>
        <w:t>。</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会议责任者主要指国际性的、全国性的、地区性的各种性质或专业的会议名称。会议名称一般选用长期稳定的名称记录于@a子字段；将会议届次采用阿拉伯数字记录于@d子字段；会议日期采用公元纪年，用阿拉伯数字著录于@f子字段；会议地点著录在@e子字段。</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4.1会议一般著录格式</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临时会议71112@a会议名称@f(时间:@e地点)</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长期会议71112@a会议名称@d(届次:@f时间:@e地点)</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4.2会议既有届又有次，著录为“第×届×次”</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4.3单次会议跨年举行的，用起止符号</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4.4 同一年度举行两次以上会议的，应著录本次会议召开时间的年月日，用半角逗号隔开。</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4.5会议地点于教育、文化机构内举行，记载机构名称。</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4.6</w:t>
      </w:r>
      <w:r>
        <w:rPr>
          <w:rFonts w:hint="eastAsia" w:ascii="仿宋" w:hAnsi="仿宋" w:eastAsia="仿宋" w:cs="仿宋"/>
          <w:color w:val="auto"/>
          <w:sz w:val="24"/>
          <w:lang w:val="en-US" w:eastAsia="zh-CN"/>
        </w:rPr>
        <w:t>会议名称已含举行地点的，可以省略@e子字段</w:t>
      </w:r>
      <w:r>
        <w:rPr>
          <w:rFonts w:hint="eastAsia" w:ascii="仿宋" w:hAnsi="仿宋" w:eastAsia="仿宋" w:cs="仿宋"/>
          <w:color w:val="auto"/>
          <w:sz w:val="24"/>
          <w:lang w:val="en-US" w:eastAsia="zh-CN"/>
        </w:rPr>
        <w:t>。</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4.7</w:t>
      </w:r>
      <w:r>
        <w:rPr>
          <w:rFonts w:hint="eastAsia" w:ascii="仿宋" w:hAnsi="仿宋" w:eastAsia="仿宋" w:cs="仿宋"/>
          <w:color w:val="auto"/>
          <w:sz w:val="24"/>
          <w:lang w:val="en-US" w:eastAsia="zh-CN"/>
        </w:rPr>
        <w:t>会议在两地举行，一并记载，中间用下圆点分隔，三地以上仅记载为首的地点，并加“等”字。</w:t>
      </w:r>
    </w:p>
    <w:p>
      <w:pPr>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rPr>
        <w:t>712 — 团体名称-</w:t>
      </w:r>
      <w:r>
        <w:rPr>
          <w:rFonts w:hint="eastAsia" w:ascii="仿宋" w:hAnsi="仿宋" w:eastAsia="仿宋" w:cs="仿宋"/>
          <w:b/>
          <w:color w:val="auto"/>
          <w:sz w:val="24"/>
          <w:lang w:eastAsia="zh-CN"/>
        </w:rPr>
        <w:t>次要知识责任</w:t>
      </w:r>
    </w:p>
    <w:p>
      <w:pPr>
        <w:spacing w:line="360" w:lineRule="auto"/>
        <w:ind w:firstLine="456" w:firstLineChars="190"/>
        <w:rPr>
          <w:rFonts w:hint="eastAsia" w:ascii="仿宋" w:hAnsi="仿宋" w:eastAsia="仿宋" w:cs="仿宋"/>
          <w:color w:val="auto"/>
          <w:sz w:val="24"/>
        </w:rPr>
      </w:pPr>
      <w:r>
        <w:rPr>
          <w:rFonts w:hint="eastAsia" w:ascii="仿宋" w:hAnsi="仿宋" w:eastAsia="仿宋" w:cs="仿宋"/>
          <w:color w:val="auto"/>
          <w:sz w:val="24"/>
        </w:rPr>
        <w:t>本字段记录对著作负有次要知识责任的团体名称。著录方法同711字段。</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730 — 非规范责任者</w:t>
      </w:r>
    </w:p>
    <w:p>
      <w:pPr>
        <w:spacing w:line="360" w:lineRule="auto"/>
        <w:ind w:firstLine="456" w:firstLineChars="190"/>
        <w:rPr>
          <w:rFonts w:hint="eastAsia" w:ascii="仿宋" w:hAnsi="仿宋" w:eastAsia="仿宋" w:cs="仿宋"/>
          <w:color w:val="auto"/>
          <w:sz w:val="24"/>
        </w:rPr>
      </w:pPr>
      <w:r>
        <w:rPr>
          <w:rFonts w:hint="eastAsia" w:ascii="仿宋" w:hAnsi="仿宋" w:eastAsia="仿宋" w:cs="仿宋"/>
          <w:color w:val="auto"/>
          <w:sz w:val="24"/>
        </w:rPr>
        <w:t>我馆不启用。</w:t>
      </w:r>
    </w:p>
    <w:p>
      <w:pPr>
        <w:spacing w:line="360" w:lineRule="auto"/>
        <w:rPr>
          <w:rFonts w:hint="eastAsia" w:ascii="仿宋" w:hAnsi="仿宋" w:eastAsia="仿宋" w:cs="仿宋"/>
          <w:b/>
          <w:color w:val="auto"/>
          <w:sz w:val="24"/>
          <w:lang w:val="en-US" w:eastAsia="zh-CN"/>
        </w:rPr>
      </w:pPr>
    </w:p>
    <w:p>
      <w:pPr>
        <w:spacing w:line="360" w:lineRule="auto"/>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 xml:space="preserve">XX — </w:t>
      </w:r>
      <w:r>
        <w:rPr>
          <w:rFonts w:hint="eastAsia" w:ascii="仿宋" w:hAnsi="仿宋" w:eastAsia="仿宋" w:cs="仿宋"/>
          <w:b/>
          <w:color w:val="auto"/>
          <w:sz w:val="24"/>
          <w:lang w:eastAsia="zh-CN"/>
        </w:rPr>
        <w:t>国际使用块</w:t>
      </w:r>
    </w:p>
    <w:p>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本块含有国际上一致约定的不适合在1--至7--功能块处理的字段。</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801 — 记录来源</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1．本字段表示该书目记录的来源。包括编制该记录的机构、记录转换机构、修改记录和分析记录的机构。</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2．801字段必备，可重复。</w:t>
      </w:r>
      <w:r>
        <w:rPr>
          <w:rFonts w:hint="eastAsia" w:ascii="仿宋" w:hAnsi="仿宋" w:eastAsia="仿宋" w:cs="仿宋"/>
          <w:color w:val="auto"/>
          <w:sz w:val="24"/>
          <w:lang w:eastAsia="zh-CN"/>
        </w:rPr>
        <w:t>字段结构如下：</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原编数据：801 #0@a国家代码@b原始编目机构代码@c处理日期</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修改数据：801 #2@a国家代码@b修改编目机构代码@c处理日期</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3．国家代码</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4．本馆机构名称用“MT”。</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830 — </w:t>
      </w:r>
      <w:r>
        <w:rPr>
          <w:rFonts w:hint="eastAsia" w:ascii="仿宋" w:hAnsi="仿宋" w:eastAsia="仿宋" w:cs="仿宋"/>
          <w:b/>
          <w:color w:val="auto"/>
          <w:sz w:val="24"/>
          <w:lang w:eastAsia="zh-CN"/>
        </w:rPr>
        <w:t>编目员</w:t>
      </w:r>
      <w:r>
        <w:rPr>
          <w:rFonts w:hint="eastAsia" w:ascii="仿宋" w:hAnsi="仿宋" w:eastAsia="仿宋" w:cs="仿宋"/>
          <w:b/>
          <w:color w:val="auto"/>
          <w:sz w:val="24"/>
        </w:rPr>
        <w:t>一般编目注记</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1．本字段可以记录编目员的各种工作注记。如：信息源的说明，</w:t>
      </w:r>
      <w:r>
        <w:rPr>
          <w:rFonts w:hint="eastAsia" w:ascii="仿宋" w:hAnsi="仿宋" w:eastAsia="仿宋" w:cs="仿宋"/>
          <w:color w:val="auto"/>
          <w:sz w:val="24"/>
          <w:lang w:eastAsia="zh-CN"/>
        </w:rPr>
        <w:t>对有疑问数据的说明</w:t>
      </w:r>
      <w:r>
        <w:rPr>
          <w:rFonts w:hint="eastAsia" w:ascii="仿宋" w:hAnsi="仿宋" w:eastAsia="仿宋" w:cs="仿宋"/>
          <w:color w:val="auto"/>
          <w:sz w:val="24"/>
        </w:rPr>
        <w:t>，参考的规则，具体数据选择的说明等。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2．本字段以自由行文方式著录，正确使用标点符号。</w:t>
      </w:r>
    </w:p>
    <w:p>
      <w:pPr>
        <w:pStyle w:val="6"/>
        <w:spacing w:line="360" w:lineRule="auto"/>
        <w:rPr>
          <w:rFonts w:hint="eastAsia" w:ascii="仿宋" w:hAnsi="仿宋" w:eastAsia="仿宋" w:cs="仿宋"/>
          <w:b/>
          <w:color w:val="auto"/>
          <w:szCs w:val="24"/>
        </w:rPr>
      </w:pPr>
    </w:p>
    <w:p>
      <w:pPr>
        <w:pStyle w:val="6"/>
        <w:spacing w:line="360" w:lineRule="auto"/>
        <w:rPr>
          <w:rFonts w:hint="eastAsia" w:ascii="仿宋" w:hAnsi="仿宋" w:eastAsia="仿宋" w:cs="仿宋"/>
          <w:b/>
          <w:color w:val="auto"/>
          <w:szCs w:val="24"/>
        </w:rPr>
      </w:pPr>
      <w:r>
        <w:rPr>
          <w:rFonts w:hint="eastAsia" w:ascii="仿宋" w:hAnsi="仿宋" w:eastAsia="仿宋" w:cs="仿宋"/>
          <w:b/>
          <w:color w:val="auto"/>
          <w:szCs w:val="24"/>
        </w:rPr>
        <w:t>930</w:t>
      </w:r>
      <w:r>
        <w:rPr>
          <w:rFonts w:hint="eastAsia" w:ascii="仿宋" w:hAnsi="仿宋" w:eastAsia="仿宋" w:cs="仿宋"/>
          <w:b/>
          <w:color w:val="auto"/>
          <w:sz w:val="24"/>
        </w:rPr>
        <w:t xml:space="preserve"> — </w:t>
      </w:r>
      <w:r>
        <w:rPr>
          <w:rFonts w:hint="eastAsia" w:ascii="仿宋" w:hAnsi="仿宋" w:eastAsia="仿宋" w:cs="仿宋"/>
          <w:b/>
          <w:color w:val="auto"/>
          <w:szCs w:val="24"/>
        </w:rPr>
        <w:t>福建地方文献标识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1．本字段是本馆专设字段，用于著录福建地方文献标识。目的在于为准确统计、全面检索福建地方文献或建立地方文献专题数据库提供方便。本字段选择使用，不可重复，指示符未定义。</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2．子字段：</w:t>
      </w:r>
    </w:p>
    <w:p>
      <w:pPr>
        <w:spacing w:line="360" w:lineRule="auto"/>
        <w:ind w:firstLine="516" w:firstLineChars="215"/>
        <w:rPr>
          <w:rFonts w:hint="eastAsia" w:ascii="仿宋" w:hAnsi="仿宋" w:eastAsia="仿宋" w:cs="仿宋"/>
          <w:color w:val="auto"/>
          <w:sz w:val="24"/>
        </w:rPr>
      </w:pPr>
      <w:r>
        <w:rPr>
          <w:rFonts w:hint="eastAsia" w:ascii="仿宋" w:hAnsi="仿宋" w:eastAsia="仿宋" w:cs="仿宋"/>
          <w:color w:val="auto"/>
          <w:sz w:val="24"/>
        </w:rPr>
        <w:t>@a地方文献与地方出版物标识     可重复</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（1）福建地方文献标识符</w:t>
      </w:r>
    </w:p>
    <w:p>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目前我馆根据地方文献的不同类型分别采用三种代码进行标识：</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①MC  福建省各出版社、各部门出版发行的正式或非正式出版物</w:t>
      </w:r>
    </w:p>
    <w:p>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 xml:space="preserve"> ②MZ  福建籍著者的著作（包括集体著者）</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③MN  整部著作的主要内容与福建的人、物、事有关</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3．一种图书同时具备两种或三种类型则重复著录@a子字段</w:t>
      </w:r>
      <w:r>
        <w:rPr>
          <w:rFonts w:hint="eastAsia" w:ascii="仿宋" w:hAnsi="仿宋" w:eastAsia="仿宋" w:cs="仿宋"/>
          <w:color w:val="auto"/>
          <w:sz w:val="24"/>
          <w:lang w:eastAsia="zh-CN"/>
        </w:rPr>
        <w:t>，按上述顺序</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4．本字段的代码只在机读书目记录中出现，不在目录卡片或书标上出现，不用于区别排架。</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六</w:t>
      </w:r>
      <w:r>
        <w:rPr>
          <w:rFonts w:hint="eastAsia" w:ascii="仿宋" w:hAnsi="仿宋" w:eastAsia="仿宋" w:cs="仿宋"/>
          <w:b/>
          <w:color w:val="auto"/>
          <w:sz w:val="24"/>
          <w:szCs w:val="24"/>
        </w:rPr>
        <w:t>、各类文献的处理方法</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1．多卷书</w:t>
      </w:r>
    </w:p>
    <w:p>
      <w:pPr>
        <w:pStyle w:val="5"/>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1.1 </w:t>
      </w:r>
      <w:r>
        <w:rPr>
          <w:rFonts w:hint="eastAsia" w:ascii="仿宋" w:hAnsi="仿宋" w:eastAsia="仿宋" w:cs="仿宋"/>
          <w:color w:val="auto"/>
          <w:sz w:val="24"/>
          <w:szCs w:val="24"/>
          <w:lang w:eastAsia="zh-CN"/>
        </w:rPr>
        <w:t>以下情况的多卷书</w:t>
      </w:r>
      <w:r>
        <w:rPr>
          <w:rFonts w:hint="eastAsia" w:ascii="仿宋" w:hAnsi="仿宋" w:eastAsia="仿宋" w:cs="仿宋"/>
          <w:color w:val="auto"/>
          <w:sz w:val="24"/>
          <w:szCs w:val="24"/>
        </w:rPr>
        <w:t>宜采用分卷著录法，一册书编制一条书目记录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其总题名著录在200@a，分卷号著录在@h，分卷名著录在@i，必要时分卷名在517字段做检索点。各分卷必须取相同排架分类号、种次号</w:t>
      </w:r>
      <w:r>
        <w:rPr>
          <w:rFonts w:hint="eastAsia" w:ascii="仿宋" w:hAnsi="仿宋" w:eastAsia="仿宋" w:cs="仿宋"/>
          <w:color w:val="auto"/>
          <w:sz w:val="24"/>
          <w:szCs w:val="24"/>
          <w:lang w:eastAsia="zh-CN"/>
        </w:rPr>
        <w:t>。</w:t>
      </w:r>
    </w:p>
    <w:p>
      <w:pPr>
        <w:pStyle w:val="5"/>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⑴</w:t>
      </w:r>
      <w:r>
        <w:rPr>
          <w:rFonts w:hint="eastAsia" w:ascii="仿宋" w:hAnsi="仿宋" w:eastAsia="仿宋" w:cs="仿宋"/>
          <w:color w:val="auto"/>
          <w:sz w:val="24"/>
          <w:szCs w:val="24"/>
          <w:lang w:eastAsia="zh-CN"/>
        </w:rPr>
        <w:t>各卷册有单</w:t>
      </w:r>
      <w:r>
        <w:rPr>
          <w:rFonts w:hint="eastAsia" w:ascii="仿宋" w:hAnsi="仿宋" w:eastAsia="仿宋" w:cs="仿宋"/>
          <w:color w:val="auto"/>
          <w:sz w:val="24"/>
          <w:szCs w:val="24"/>
          <w:lang w:val="en-US" w:eastAsia="zh-CN"/>
        </w:rPr>
        <w:t>册ISBN号，无论是否有分卷名或分卷号，一律分散著录。</w:t>
      </w:r>
    </w:p>
    <w:p>
      <w:pPr>
        <w:pStyle w:val="5"/>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 2 \* GB2 \* MERGEFORMAT </w:instrText>
      </w:r>
      <w:r>
        <w:rPr>
          <w:rFonts w:hint="eastAsia" w:ascii="仿宋" w:hAnsi="仿宋" w:eastAsia="仿宋" w:cs="仿宋"/>
          <w:color w:val="auto"/>
          <w:sz w:val="24"/>
          <w:szCs w:val="24"/>
          <w:lang w:eastAsia="zh-CN"/>
        </w:rPr>
        <w:fldChar w:fldCharType="separate"/>
      </w:r>
      <w:r>
        <w:rPr>
          <w:rFonts w:hint="eastAsia" w:ascii="仿宋" w:hAnsi="仿宋" w:eastAsia="仿宋" w:cs="仿宋"/>
          <w:color w:val="auto"/>
          <w:sz w:val="24"/>
          <w:szCs w:val="24"/>
          <w:lang w:eastAsia="zh-CN"/>
        </w:rPr>
        <w:t>⑵</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各卷册无单册</w:t>
      </w:r>
      <w:r>
        <w:rPr>
          <w:rFonts w:hint="eastAsia" w:ascii="仿宋" w:hAnsi="仿宋" w:eastAsia="仿宋" w:cs="仿宋"/>
          <w:color w:val="auto"/>
          <w:sz w:val="24"/>
          <w:szCs w:val="24"/>
          <w:lang w:val="en-US" w:eastAsia="zh-CN"/>
        </w:rPr>
        <w:t>ISBN号，但</w:t>
      </w:r>
      <w:r>
        <w:rPr>
          <w:rFonts w:hint="eastAsia" w:ascii="仿宋" w:hAnsi="仿宋" w:eastAsia="仿宋" w:cs="仿宋"/>
          <w:color w:val="auto"/>
          <w:sz w:val="24"/>
          <w:szCs w:val="24"/>
          <w:lang w:eastAsia="zh-CN"/>
        </w:rPr>
        <w:t>有具体分卷名，按具体分卷名分散著录；</w:t>
      </w:r>
    </w:p>
    <w:p>
      <w:pPr>
        <w:pStyle w:val="5"/>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 3 \* GB2 \* MERGEFORMAT </w:instrText>
      </w:r>
      <w:r>
        <w:rPr>
          <w:rFonts w:hint="eastAsia" w:ascii="仿宋" w:hAnsi="仿宋" w:eastAsia="仿宋" w:cs="仿宋"/>
          <w:color w:val="auto"/>
          <w:sz w:val="24"/>
          <w:szCs w:val="24"/>
          <w:lang w:eastAsia="zh-CN"/>
        </w:rPr>
        <w:fldChar w:fldCharType="separate"/>
      </w:r>
      <w:r>
        <w:rPr>
          <w:rFonts w:hint="eastAsia" w:ascii="仿宋" w:hAnsi="仿宋" w:eastAsia="仿宋" w:cs="仿宋"/>
          <w:color w:val="auto"/>
          <w:sz w:val="24"/>
          <w:szCs w:val="24"/>
          <w:lang w:eastAsia="zh-CN"/>
        </w:rPr>
        <w:t>⑶</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各卷册既无单册</w:t>
      </w:r>
      <w:r>
        <w:rPr>
          <w:rFonts w:hint="eastAsia" w:ascii="仿宋" w:hAnsi="仿宋" w:eastAsia="仿宋" w:cs="仿宋"/>
          <w:color w:val="auto"/>
          <w:sz w:val="24"/>
          <w:szCs w:val="24"/>
          <w:lang w:val="en-US" w:eastAsia="zh-CN"/>
        </w:rPr>
        <w:t>ISBN号又无具体</w:t>
      </w:r>
      <w:r>
        <w:rPr>
          <w:rFonts w:hint="eastAsia" w:ascii="仿宋" w:hAnsi="仿宋" w:eastAsia="仿宋" w:cs="仿宋"/>
          <w:color w:val="auto"/>
          <w:sz w:val="24"/>
          <w:szCs w:val="24"/>
          <w:lang w:eastAsia="zh-CN"/>
        </w:rPr>
        <w:t>分卷名但有子目，按子目分散著录。为保证内容连续性，凡分卷子目的内容连续、完整的按子目集中著录。</w:t>
      </w:r>
    </w:p>
    <w:p>
      <w:pPr>
        <w:pStyle w:val="5"/>
        <w:spacing w:line="360" w:lineRule="auto"/>
        <w:ind w:firstLine="420"/>
        <w:rPr>
          <w:rFonts w:hint="eastAsia" w:ascii="仿宋" w:hAnsi="仿宋" w:eastAsia="仿宋" w:cs="仿宋"/>
          <w:b/>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各分卷</w:t>
      </w:r>
      <w:r>
        <w:rPr>
          <w:rFonts w:hint="eastAsia" w:ascii="仿宋" w:hAnsi="仿宋" w:eastAsia="仿宋" w:cs="仿宋"/>
          <w:color w:val="auto"/>
          <w:sz w:val="24"/>
          <w:szCs w:val="24"/>
          <w:lang w:eastAsia="zh-CN"/>
        </w:rPr>
        <w:t>没有单卷</w:t>
      </w:r>
      <w:r>
        <w:rPr>
          <w:rFonts w:hint="eastAsia" w:ascii="仿宋" w:hAnsi="仿宋" w:eastAsia="仿宋" w:cs="仿宋"/>
          <w:color w:val="auto"/>
          <w:sz w:val="24"/>
          <w:szCs w:val="24"/>
          <w:lang w:val="en-US" w:eastAsia="zh-CN"/>
        </w:rPr>
        <w:t>ISBN号、又</w:t>
      </w:r>
      <w:r>
        <w:rPr>
          <w:rFonts w:hint="eastAsia" w:ascii="仿宋" w:hAnsi="仿宋" w:eastAsia="仿宋" w:cs="仿宋"/>
          <w:color w:val="auto"/>
          <w:sz w:val="24"/>
          <w:szCs w:val="24"/>
        </w:rPr>
        <w:t>没有分卷名、</w:t>
      </w:r>
      <w:r>
        <w:rPr>
          <w:rFonts w:hint="eastAsia" w:ascii="仿宋" w:hAnsi="仿宋" w:eastAsia="仿宋" w:cs="仿宋"/>
          <w:color w:val="auto"/>
          <w:sz w:val="24"/>
          <w:szCs w:val="24"/>
          <w:lang w:eastAsia="zh-CN"/>
        </w:rPr>
        <w:t>而且也</w:t>
      </w:r>
      <w:r>
        <w:rPr>
          <w:rFonts w:hint="eastAsia" w:ascii="仿宋" w:hAnsi="仿宋" w:eastAsia="仿宋" w:cs="仿宋"/>
          <w:color w:val="auto"/>
          <w:sz w:val="24"/>
          <w:szCs w:val="24"/>
        </w:rPr>
        <w:t>没有子目的多卷书，不论各分卷是否有各自的价格，都应该采用综合著录法，一套书只编制一条书目记录。例如：《红楼梦》（上、</w:t>
      </w:r>
      <w:r>
        <w:rPr>
          <w:rFonts w:hint="eastAsia" w:ascii="仿宋" w:hAnsi="仿宋" w:eastAsia="仿宋" w:cs="仿宋"/>
          <w:color w:val="auto"/>
          <w:sz w:val="24"/>
          <w:szCs w:val="24"/>
          <w:lang w:eastAsia="zh-CN"/>
        </w:rPr>
        <w:t>下</w:t>
      </w:r>
      <w:r>
        <w:rPr>
          <w:rFonts w:hint="eastAsia" w:ascii="仿宋" w:hAnsi="仿宋" w:eastAsia="仿宋" w:cs="仿宋"/>
          <w:color w:val="auto"/>
          <w:sz w:val="24"/>
          <w:szCs w:val="24"/>
        </w:rPr>
        <w:t>册）应编制一条书目记录。</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2．连续出版物</w:t>
      </w:r>
    </w:p>
    <w:p>
      <w:pPr>
        <w:pStyle w:val="5"/>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年鉴等连续出版物一般都是分批到馆的，应进行分散著录，可仿多卷书分卷册著录方式处理。</w:t>
      </w:r>
    </w:p>
    <w:p>
      <w:pPr>
        <w:pStyle w:val="5"/>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3．丛书</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3.1丛书进行分散著录。即一册书编制一条书目记录，一般以单书题名为正题名，丛书名著录于225字段。</w:t>
      </w:r>
    </w:p>
    <w:p>
      <w:pPr>
        <w:pStyle w:val="5"/>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3.2为保持一致性，丛书著录时应先查重，以本馆已录丛书名的著录位置为准。一般可置于300或225的@a子字段。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为了研究某一学科或某一问题而从各方面搜集资料编辑而成的专类丛书或专门主题的丛书，其内容甚为密切</w:t>
      </w:r>
      <w:r>
        <w:rPr>
          <w:rFonts w:hint="eastAsia" w:ascii="仿宋" w:hAnsi="仿宋" w:eastAsia="仿宋" w:cs="仿宋"/>
          <w:color w:val="auto"/>
          <w:sz w:val="24"/>
          <w:szCs w:val="24"/>
          <w:highlight w:val="none"/>
        </w:rPr>
        <w:t>，不跨部类</w:t>
      </w:r>
      <w:r>
        <w:rPr>
          <w:rFonts w:hint="eastAsia" w:ascii="仿宋" w:hAnsi="仿宋" w:eastAsia="仿宋" w:cs="仿宋"/>
          <w:color w:val="auto"/>
          <w:sz w:val="24"/>
          <w:szCs w:val="24"/>
        </w:rPr>
        <w:t>，本馆收藏齐全，采用分散著录</w:t>
      </w:r>
      <w:r>
        <w:rPr>
          <w:rFonts w:hint="eastAsia" w:ascii="仿宋" w:hAnsi="仿宋" w:eastAsia="仿宋" w:cs="仿宋"/>
          <w:color w:val="auto"/>
          <w:sz w:val="24"/>
          <w:szCs w:val="24"/>
          <w:lang w:eastAsia="zh-CN"/>
        </w:rPr>
        <w:t>的</w:t>
      </w:r>
      <w:r>
        <w:rPr>
          <w:rFonts w:hint="eastAsia" w:ascii="仿宋" w:hAnsi="仿宋" w:eastAsia="仿宋" w:cs="仿宋"/>
          <w:color w:val="auto"/>
          <w:sz w:val="24"/>
          <w:szCs w:val="24"/>
        </w:rPr>
        <w:t>，可取相同的排架分类号、种次号。</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4</w:t>
      </w:r>
      <w:r>
        <w:rPr>
          <w:rFonts w:hint="eastAsia" w:ascii="仿宋" w:hAnsi="仿宋" w:eastAsia="仿宋" w:cs="仿宋"/>
          <w:color w:val="auto"/>
          <w:sz w:val="24"/>
        </w:rPr>
        <w:t>当单册题名不能准确反映图书的实际内容，而且整套丛书便于集中归类时，将整套丛书视为多卷书处理，按分卷册方式著录，即以丛书名为正题名，单册题名为分卷名，以整套丛书为对象取排架分类号。</w:t>
      </w:r>
    </w:p>
    <w:p>
      <w:pPr>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4</w:t>
      </w:r>
      <w:r>
        <w:rPr>
          <w:rFonts w:hint="eastAsia" w:ascii="仿宋" w:hAnsi="仿宋" w:eastAsia="仿宋" w:cs="仿宋"/>
          <w:b/>
          <w:bCs w:val="0"/>
          <w:color w:val="auto"/>
          <w:sz w:val="24"/>
          <w:highlight w:val="none"/>
        </w:rPr>
        <w:t>．</w:t>
      </w:r>
      <w:r>
        <w:rPr>
          <w:rFonts w:hint="eastAsia" w:ascii="仿宋" w:hAnsi="仿宋" w:eastAsia="仿宋" w:cs="仿宋"/>
          <w:b/>
          <w:bCs w:val="0"/>
          <w:color w:val="auto"/>
          <w:sz w:val="24"/>
          <w:highlight w:val="none"/>
          <w:lang w:eastAsia="zh-CN"/>
        </w:rPr>
        <w:t>正题名</w:t>
      </w:r>
      <w:r>
        <w:rPr>
          <w:rFonts w:hint="eastAsia" w:ascii="仿宋" w:hAnsi="仿宋" w:eastAsia="仿宋" w:cs="仿宋"/>
          <w:b/>
          <w:bCs w:val="0"/>
          <w:color w:val="auto"/>
          <w:sz w:val="24"/>
          <w:highlight w:val="none"/>
        </w:rPr>
        <w:t>为外文形式</w:t>
      </w:r>
      <w:r>
        <w:rPr>
          <w:rFonts w:hint="eastAsia" w:ascii="仿宋" w:hAnsi="仿宋" w:eastAsia="仿宋" w:cs="仿宋"/>
          <w:b/>
          <w:bCs w:val="0"/>
          <w:color w:val="auto"/>
          <w:sz w:val="24"/>
          <w:highlight w:val="none"/>
          <w:lang w:eastAsia="zh-CN"/>
        </w:rPr>
        <w:t>的中国大陆出版图书著录</w:t>
      </w:r>
    </w:p>
    <w:p>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 凡</w:t>
      </w:r>
      <w:r>
        <w:rPr>
          <w:rFonts w:hint="eastAsia" w:ascii="仿宋" w:hAnsi="仿宋" w:eastAsia="仿宋" w:cs="仿宋"/>
          <w:color w:val="auto"/>
          <w:sz w:val="24"/>
          <w:highlight w:val="none"/>
          <w:lang w:eastAsia="zh-CN"/>
        </w:rPr>
        <w:t>中国大陆出版的图书</w:t>
      </w:r>
      <w:r>
        <w:rPr>
          <w:rFonts w:hint="eastAsia" w:ascii="仿宋" w:hAnsi="仿宋" w:eastAsia="仿宋" w:cs="仿宋"/>
          <w:color w:val="auto"/>
          <w:sz w:val="24"/>
          <w:highlight w:val="none"/>
        </w:rPr>
        <w:t>一律按中文图书</w:t>
      </w:r>
      <w:r>
        <w:rPr>
          <w:rFonts w:hint="eastAsia" w:ascii="仿宋" w:hAnsi="仿宋" w:eastAsia="仿宋" w:cs="仿宋"/>
          <w:color w:val="auto"/>
          <w:sz w:val="24"/>
          <w:highlight w:val="none"/>
          <w:lang w:eastAsia="zh-CN"/>
        </w:rPr>
        <w:t>著录</w:t>
      </w:r>
      <w:r>
        <w:rPr>
          <w:rFonts w:hint="eastAsia" w:ascii="仿宋" w:hAnsi="仿宋" w:eastAsia="仿宋" w:cs="仿宋"/>
          <w:color w:val="auto"/>
          <w:sz w:val="24"/>
          <w:highlight w:val="none"/>
        </w:rPr>
        <w:t>。</w:t>
      </w:r>
    </w:p>
    <w:p>
      <w:pPr>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lang w:eastAsia="zh-CN"/>
        </w:rPr>
        <w:t>根据中文题名来源，分</w:t>
      </w:r>
      <w:r>
        <w:rPr>
          <w:rFonts w:hint="eastAsia" w:ascii="仿宋" w:hAnsi="仿宋" w:eastAsia="仿宋" w:cs="仿宋"/>
          <w:color w:val="auto"/>
          <w:sz w:val="24"/>
          <w:highlight w:val="none"/>
        </w:rPr>
        <w:t>以下两种情况著录</w:t>
      </w:r>
      <w:r>
        <w:rPr>
          <w:rFonts w:hint="eastAsia" w:ascii="仿宋" w:hAnsi="仿宋" w:eastAsia="仿宋" w:cs="仿宋"/>
          <w:color w:val="auto"/>
          <w:sz w:val="24"/>
          <w:highlight w:val="none"/>
          <w:lang w:eastAsia="zh-CN"/>
        </w:rPr>
        <w:t>。</w:t>
      </w:r>
    </w:p>
    <w:p>
      <w:pPr>
        <w:numPr>
          <w:ilvl w:val="0"/>
          <w:numId w:val="0"/>
        </w:numPr>
        <w:spacing w:line="360" w:lineRule="auto"/>
        <w:ind w:left="420" w:left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4.2.1</w:t>
      </w:r>
      <w:r>
        <w:rPr>
          <w:rFonts w:hint="eastAsia" w:ascii="仿宋" w:hAnsi="仿宋" w:eastAsia="仿宋" w:cs="仿宋"/>
          <w:color w:val="auto"/>
          <w:sz w:val="24"/>
          <w:highlight w:val="none"/>
        </w:rPr>
        <w:t>中文题名</w:t>
      </w:r>
      <w:r>
        <w:rPr>
          <w:rFonts w:hint="eastAsia" w:ascii="仿宋" w:hAnsi="仿宋" w:eastAsia="仿宋" w:cs="仿宋"/>
          <w:color w:val="auto"/>
          <w:sz w:val="24"/>
          <w:highlight w:val="none"/>
          <w:lang w:eastAsia="zh-CN"/>
        </w:rPr>
        <w:t>取自</w:t>
      </w:r>
      <w:r>
        <w:rPr>
          <w:rFonts w:hint="eastAsia" w:ascii="仿宋" w:hAnsi="仿宋" w:eastAsia="仿宋" w:cs="仿宋"/>
          <w:color w:val="auto"/>
          <w:sz w:val="24"/>
          <w:highlight w:val="none"/>
        </w:rPr>
        <w:t>版权页或其他</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信息源</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，如下著录：</w:t>
      </w:r>
    </w:p>
    <w:p>
      <w:pPr>
        <w:spacing w:line="360" w:lineRule="auto"/>
        <w:ind w:firstLine="780" w:firstLineChars="325"/>
        <w:rPr>
          <w:rFonts w:hint="eastAsia" w:ascii="仿宋" w:hAnsi="仿宋" w:eastAsia="仿宋" w:cs="仿宋"/>
          <w:color w:val="auto"/>
          <w:sz w:val="24"/>
          <w:highlight w:val="none"/>
        </w:rPr>
      </w:pPr>
      <w:r>
        <w:rPr>
          <w:rFonts w:hint="eastAsia" w:ascii="仿宋" w:hAnsi="仿宋" w:eastAsia="仿宋" w:cs="仿宋"/>
          <w:color w:val="auto"/>
          <w:sz w:val="24"/>
          <w:highlight w:val="none"/>
        </w:rPr>
        <w:t>200 1#@aCarter  vs  Reagan</w:t>
      </w:r>
    </w:p>
    <w:p>
      <w:pPr>
        <w:spacing w:line="360" w:lineRule="auto"/>
        <w:ind w:firstLine="780" w:firstLineChars="325"/>
        <w:rPr>
          <w:rFonts w:hint="eastAsia" w:ascii="仿宋" w:hAnsi="仿宋" w:eastAsia="仿宋" w:cs="仿宋"/>
          <w:color w:val="auto"/>
          <w:sz w:val="24"/>
          <w:highlight w:val="none"/>
        </w:rPr>
      </w:pPr>
      <w:r>
        <w:rPr>
          <w:rFonts w:hint="eastAsia" w:ascii="仿宋" w:hAnsi="仿宋" w:eastAsia="仿宋" w:cs="仿宋"/>
          <w:color w:val="auto"/>
          <w:sz w:val="24"/>
          <w:highlight w:val="none"/>
        </w:rPr>
        <w:t>312 ##@a版权页中文题名：卡特与里根</w:t>
      </w:r>
    </w:p>
    <w:p>
      <w:pPr>
        <w:spacing w:line="360" w:lineRule="auto"/>
        <w:ind w:firstLine="780" w:firstLineChars="325"/>
        <w:rPr>
          <w:rFonts w:hint="eastAsia" w:ascii="仿宋" w:hAnsi="仿宋" w:eastAsia="仿宋" w:cs="仿宋"/>
          <w:color w:val="auto"/>
          <w:sz w:val="24"/>
          <w:highlight w:val="none"/>
        </w:rPr>
      </w:pPr>
      <w:r>
        <w:rPr>
          <w:rFonts w:hint="eastAsia" w:ascii="仿宋" w:hAnsi="仿宋" w:eastAsia="仿宋" w:cs="仿宋"/>
          <w:color w:val="auto"/>
          <w:sz w:val="24"/>
          <w:highlight w:val="none"/>
        </w:rPr>
        <w:t>517 1#@a卡特与里根</w:t>
      </w:r>
    </w:p>
    <w:p>
      <w:pPr>
        <w:numPr>
          <w:ilvl w:val="0"/>
          <w:numId w:val="0"/>
        </w:numPr>
        <w:spacing w:line="360" w:lineRule="auto"/>
        <w:ind w:left="420" w:leftChars="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4.2.2中文题名取自非规定信息源的，如下著录：</w:t>
      </w:r>
    </w:p>
    <w:p>
      <w:pPr>
        <w:spacing w:line="360" w:lineRule="auto"/>
        <w:ind w:left="42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200 1#@aLong-lasting cooperation for excellence in education@ethe 30th anniversary of partnership between Sun Yat-Sen University and Lingnan foundation@e1980-2010@fHuang Zhao editor-in-chief@gZhao Jing，Dai Fan translators</w:t>
      </w:r>
    </w:p>
    <w:p>
      <w:pPr>
        <w:spacing w:line="480" w:lineRule="auto"/>
        <w:ind w:left="420"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517 1#@a中山大学与岭南基金会友好合作30年</w:t>
      </w:r>
    </w:p>
    <w:p>
      <w:pPr>
        <w:spacing w:line="360" w:lineRule="auto"/>
        <w:ind w:left="3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541 1#@a春风化雨 山高水长@e 中山大学与岭南基金会友好合作30年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zchi</w:t>
      </w:r>
    </w:p>
    <w:p>
      <w:pPr>
        <w:spacing w:line="360" w:lineRule="auto"/>
        <w:rPr>
          <w:rFonts w:hint="eastAsia" w:ascii="仿宋" w:hAnsi="仿宋" w:eastAsia="仿宋" w:cs="仿宋"/>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 带有光盘、音像资料等附件的图书的著录方法</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.1 由于中文图书编目的对象是图书（即200字段描述的对象），光盘、录音带等只作附件处理，在书目记录的215字段或3XX字段描述，因此头标区不用“m”，而用“a”；106字段不用“i”,而用“r”。</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 附件的ISBN</w:t>
      </w:r>
      <w:r>
        <w:rPr>
          <w:rFonts w:hint="eastAsia" w:ascii="仿宋" w:hAnsi="仿宋" w:eastAsia="仿宋" w:cs="仿宋"/>
          <w:color w:val="auto"/>
          <w:sz w:val="24"/>
          <w:lang w:eastAsia="zh-CN"/>
        </w:rPr>
        <w:t>和</w:t>
      </w:r>
      <w:r>
        <w:rPr>
          <w:rFonts w:hint="eastAsia" w:ascii="仿宋" w:hAnsi="仿宋" w:eastAsia="仿宋" w:cs="仿宋"/>
          <w:color w:val="auto"/>
          <w:sz w:val="24"/>
          <w:lang w:val="en-US" w:eastAsia="zh-CN"/>
        </w:rPr>
        <w:t>ISRC</w:t>
      </w:r>
      <w:r>
        <w:rPr>
          <w:rFonts w:hint="eastAsia" w:ascii="仿宋" w:hAnsi="仿宋" w:eastAsia="仿宋" w:cs="仿宋"/>
          <w:color w:val="auto"/>
          <w:sz w:val="24"/>
        </w:rPr>
        <w:t>号</w:t>
      </w:r>
      <w:r>
        <w:rPr>
          <w:rFonts w:hint="eastAsia" w:ascii="仿宋" w:hAnsi="仿宋" w:eastAsia="仿宋" w:cs="仿宋"/>
          <w:color w:val="auto"/>
          <w:sz w:val="24"/>
          <w:lang w:eastAsia="zh-CN"/>
        </w:rPr>
        <w:t>在</w:t>
      </w:r>
      <w:r>
        <w:rPr>
          <w:rFonts w:hint="eastAsia" w:ascii="仿宋" w:hAnsi="仿宋" w:eastAsia="仿宋" w:cs="仿宋"/>
          <w:color w:val="auto"/>
          <w:sz w:val="24"/>
          <w:lang w:val="en-US" w:eastAsia="zh-CN"/>
        </w:rPr>
        <w:t>307字段中说明</w:t>
      </w:r>
      <w:r>
        <w:rPr>
          <w:rFonts w:hint="eastAsia" w:ascii="仿宋" w:hAnsi="仿宋" w:eastAsia="仿宋" w:cs="仿宋"/>
          <w:color w:val="auto"/>
          <w:sz w:val="24"/>
        </w:rPr>
        <w:t>。</w:t>
      </w:r>
    </w:p>
    <w:p>
      <w:pPr>
        <w:pStyle w:val="6"/>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Cs w:val="24"/>
          <w:lang w:val="en-US" w:eastAsia="zh-CN"/>
        </w:rPr>
        <w:t>5</w:t>
      </w:r>
      <w:r>
        <w:rPr>
          <w:rFonts w:hint="eastAsia" w:ascii="仿宋" w:hAnsi="仿宋" w:eastAsia="仿宋" w:cs="仿宋"/>
          <w:color w:val="auto"/>
          <w:szCs w:val="24"/>
        </w:rPr>
        <w:t>.3 当光盘等附件的名称与图书名称不一致时，要在307字段说明，并著录517字段以供检索。</w:t>
      </w:r>
      <w:r>
        <w:rPr>
          <w:rFonts w:hint="eastAsia" w:ascii="仿宋" w:hAnsi="仿宋" w:eastAsia="仿宋" w:cs="仿宋"/>
          <w:color w:val="auto"/>
          <w:sz w:val="24"/>
        </w:rPr>
        <w:t xml:space="preserve">    </w:t>
      </w:r>
    </w:p>
    <w:p>
      <w:pPr>
        <w:spacing w:line="360" w:lineRule="auto"/>
        <w:rPr>
          <w:color w:val="auto"/>
        </w:rPr>
      </w:pPr>
      <w:r>
        <w:rPr>
          <w:rFonts w:hint="eastAsia" w:ascii="仿宋" w:hAnsi="仿宋" w:eastAsia="仿宋" w:cs="仿宋"/>
          <w:color w:val="auto"/>
          <w:sz w:val="24"/>
        </w:rPr>
        <w:t>注：由于篇幅所限，本细则未涉及的内容请查阅《新版中国机读目录格式使用手册》、《中文书目数据制作》和《中国文献编目规则（第二版）》。</w:t>
      </w:r>
      <w:bookmarkStart w:id="3" w:name="_GoBack"/>
      <w:bookmarkEnd w:id="3"/>
    </w:p>
    <w:sectPr>
      <w:headerReference r:id="rId4" w:type="first"/>
      <w:headerReference r:id="rId3" w:type="default"/>
      <w:footerReference r:id="rId5" w:type="default"/>
      <w:footerReference r:id="rId6" w:type="even"/>
      <w:pgSz w:w="11906" w:h="16838"/>
      <w:pgMar w:top="1701" w:right="1418" w:bottom="1418" w:left="1418" w:header="907"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70</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B966D"/>
    <w:multiLevelType w:val="singleLevel"/>
    <w:tmpl w:val="923B966D"/>
    <w:lvl w:ilvl="0" w:tentative="0">
      <w:start w:val="3"/>
      <w:numFmt w:val="decimal"/>
      <w:suff w:val="nothing"/>
      <w:lvlText w:val="%1．"/>
      <w:lvlJc w:val="left"/>
    </w:lvl>
  </w:abstractNum>
  <w:abstractNum w:abstractNumId="1">
    <w:nsid w:val="B0FB0297"/>
    <w:multiLevelType w:val="singleLevel"/>
    <w:tmpl w:val="B0FB0297"/>
    <w:lvl w:ilvl="0" w:tentative="0">
      <w:start w:val="1"/>
      <w:numFmt w:val="decimal"/>
      <w:suff w:val="nothing"/>
      <w:lvlText w:val="（%1）"/>
      <w:lvlJc w:val="left"/>
    </w:lvl>
  </w:abstractNum>
  <w:abstractNum w:abstractNumId="2">
    <w:nsid w:val="25044EE2"/>
    <w:multiLevelType w:val="multilevel"/>
    <w:tmpl w:val="25044E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6A04"/>
    <w:rsid w:val="01270D38"/>
    <w:rsid w:val="0269641B"/>
    <w:rsid w:val="03684C9C"/>
    <w:rsid w:val="04017CAD"/>
    <w:rsid w:val="04930C58"/>
    <w:rsid w:val="06FE349E"/>
    <w:rsid w:val="089D1E68"/>
    <w:rsid w:val="09C82F22"/>
    <w:rsid w:val="0A647966"/>
    <w:rsid w:val="152E05B8"/>
    <w:rsid w:val="16C907E0"/>
    <w:rsid w:val="1BB3694D"/>
    <w:rsid w:val="1BD15D57"/>
    <w:rsid w:val="1DC43A2B"/>
    <w:rsid w:val="1E3E45C6"/>
    <w:rsid w:val="1ECD6001"/>
    <w:rsid w:val="1F795AE9"/>
    <w:rsid w:val="2158126E"/>
    <w:rsid w:val="264737CD"/>
    <w:rsid w:val="272D4448"/>
    <w:rsid w:val="27D55B16"/>
    <w:rsid w:val="2E814198"/>
    <w:rsid w:val="2EDC2463"/>
    <w:rsid w:val="2FA4353F"/>
    <w:rsid w:val="30AB77FB"/>
    <w:rsid w:val="30D71F69"/>
    <w:rsid w:val="32E471F0"/>
    <w:rsid w:val="33E77FB7"/>
    <w:rsid w:val="3789246F"/>
    <w:rsid w:val="396B53E9"/>
    <w:rsid w:val="3A186A04"/>
    <w:rsid w:val="3AF133DC"/>
    <w:rsid w:val="3F8B0822"/>
    <w:rsid w:val="3F8F0330"/>
    <w:rsid w:val="4992352E"/>
    <w:rsid w:val="4DEC7888"/>
    <w:rsid w:val="50425511"/>
    <w:rsid w:val="52E45EED"/>
    <w:rsid w:val="57EE5F65"/>
    <w:rsid w:val="5962298C"/>
    <w:rsid w:val="59656832"/>
    <w:rsid w:val="5D6D3CB2"/>
    <w:rsid w:val="61B35D30"/>
    <w:rsid w:val="64EF2BF1"/>
    <w:rsid w:val="667F4AA0"/>
    <w:rsid w:val="66D72970"/>
    <w:rsid w:val="68826E46"/>
    <w:rsid w:val="6CD463AC"/>
    <w:rsid w:val="6DD73C83"/>
    <w:rsid w:val="6E1510B8"/>
    <w:rsid w:val="6E413396"/>
    <w:rsid w:val="716F6FE6"/>
    <w:rsid w:val="740302D2"/>
    <w:rsid w:val="74F17616"/>
    <w:rsid w:val="78356F1D"/>
    <w:rsid w:val="7B69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_GB2312"/>
      <w:b/>
      <w:bCs/>
      <w:kern w:val="44"/>
      <w:sz w:val="32"/>
      <w:szCs w:val="44"/>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rPr>
      <w:rFonts w:ascii="宋体"/>
      <w:sz w:val="24"/>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leftChars="200"/>
    </w:pPr>
    <w:rPr>
      <w:sz w:val="16"/>
      <w:szCs w:val="16"/>
    </w:r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2023-10-20T01:51:00Z</dcterms:created>
  <dc:creator>admin</dc:creator>
  <cp:lastModifiedBy>zyh</cp:lastModifiedBy>
  <dcterms:modified xsi:type="dcterms:W3CDTF">2024-09-24T09:06:36Z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